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A1CE5" w14:textId="77777777" w:rsidR="00CF6164" w:rsidRPr="0099359B" w:rsidRDefault="003105E6" w:rsidP="00331AD8">
      <w:pPr>
        <w:pStyle w:val="Letterheadtext"/>
        <w:rPr>
          <w:b/>
        </w:rPr>
      </w:pPr>
      <w:bookmarkStart w:id="0" w:name="_GoBack"/>
      <w:bookmarkEnd w:id="0"/>
      <w:r>
        <w:rPr>
          <w:rFonts w:ascii="Gill Sans MT" w:hAnsi="Gill Sans MT" w:cs="Arial"/>
          <w:b/>
          <w:bCs/>
          <w:noProof/>
          <w:color w:val="660066"/>
          <w:sz w:val="32"/>
          <w:szCs w:val="32"/>
          <w:lang w:eastAsia="en-GB"/>
        </w:rPr>
        <w:drawing>
          <wp:anchor distT="0" distB="0" distL="114300" distR="114300" simplePos="0" relativeHeight="251658240" behindDoc="1" locked="0" layoutInCell="1" allowOverlap="1" wp14:anchorId="2BCAE517" wp14:editId="1552DE2E">
            <wp:simplePos x="0" y="0"/>
            <wp:positionH relativeFrom="column">
              <wp:posOffset>4107180</wp:posOffset>
            </wp:positionH>
            <wp:positionV relativeFrom="paragraph">
              <wp:posOffset>0</wp:posOffset>
            </wp:positionV>
            <wp:extent cx="1895475" cy="759460"/>
            <wp:effectExtent l="0" t="0" r="9525" b="2540"/>
            <wp:wrapTight wrapText="bothSides">
              <wp:wrapPolygon edited="0">
                <wp:start x="434" y="0"/>
                <wp:lineTo x="0" y="1084"/>
                <wp:lineTo x="0" y="21130"/>
                <wp:lineTo x="20840" y="21130"/>
                <wp:lineTo x="21491" y="19505"/>
                <wp:lineTo x="21491" y="0"/>
                <wp:lineTo x="43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xley Logo 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759460"/>
                    </a:xfrm>
                    <a:prstGeom prst="rect">
                      <a:avLst/>
                    </a:prstGeom>
                  </pic:spPr>
                </pic:pic>
              </a:graphicData>
            </a:graphic>
          </wp:anchor>
        </w:drawing>
      </w:r>
      <w:r w:rsidR="009D7ECA">
        <w:rPr>
          <w:b/>
        </w:rPr>
        <w:t>Children’s Services</w:t>
      </w:r>
    </w:p>
    <w:p w14:paraId="44C36FAF" w14:textId="77777777" w:rsidR="0012645C" w:rsidRPr="00331AD8" w:rsidRDefault="0012645C" w:rsidP="00331AD8">
      <w:pPr>
        <w:pStyle w:val="Letterheadtext"/>
      </w:pPr>
      <w:r w:rsidRPr="00331AD8">
        <w:t xml:space="preserve">Civic Offices, </w:t>
      </w:r>
      <w:r w:rsidR="00916FBF" w:rsidRPr="00331AD8">
        <w:t>2 Watling Street</w:t>
      </w:r>
    </w:p>
    <w:p w14:paraId="18A05508" w14:textId="77777777" w:rsidR="00F66466" w:rsidRPr="00331AD8" w:rsidRDefault="00916FBF" w:rsidP="00331AD8">
      <w:pPr>
        <w:pStyle w:val="Letterheadtext"/>
      </w:pPr>
      <w:r w:rsidRPr="00331AD8">
        <w:t>Bexleyheath DA6 7AT</w:t>
      </w:r>
    </w:p>
    <w:p w14:paraId="59EAE02F" w14:textId="77777777" w:rsidR="00F66466" w:rsidRPr="00331AD8" w:rsidRDefault="00CF6164" w:rsidP="00331AD8">
      <w:pPr>
        <w:pStyle w:val="Letterheadtext"/>
      </w:pPr>
      <w:r w:rsidRPr="00331AD8">
        <w:t>020 8303 7777</w:t>
      </w:r>
    </w:p>
    <w:p w14:paraId="22A74178" w14:textId="77777777" w:rsidR="00F66466" w:rsidRPr="00331AD8" w:rsidRDefault="00F66466" w:rsidP="00F77576">
      <w:pPr>
        <w:pStyle w:val="Letterheadtext"/>
        <w:spacing w:after="180"/>
      </w:pPr>
      <w:r w:rsidRPr="00331AD8">
        <w:t>www.bexley.gov.uk</w:t>
      </w:r>
    </w:p>
    <w:tbl>
      <w:tblPr>
        <w:tblpPr w:leftFromText="5670" w:rightFromText="5670" w:bottomFromText="142" w:vertAnchor="text" w:tblpY="1"/>
        <w:tblOverlap w:val="never"/>
        <w:tblW w:w="0" w:type="auto"/>
        <w:tblCellMar>
          <w:left w:w="0" w:type="dxa"/>
        </w:tblCellMar>
        <w:tblLook w:val="0000" w:firstRow="0" w:lastRow="0" w:firstColumn="0" w:lastColumn="0" w:noHBand="0" w:noVBand="0"/>
      </w:tblPr>
      <w:tblGrid>
        <w:gridCol w:w="476"/>
        <w:gridCol w:w="2872"/>
        <w:gridCol w:w="1197"/>
        <w:gridCol w:w="3033"/>
      </w:tblGrid>
      <w:tr w:rsidR="00F66466" w:rsidRPr="00331AD8" w14:paraId="077E93F2" w14:textId="77777777" w:rsidTr="0099359B">
        <w:tc>
          <w:tcPr>
            <w:tcW w:w="476" w:type="dxa"/>
            <w:tcMar>
              <w:bottom w:w="85" w:type="dxa"/>
            </w:tcMar>
          </w:tcPr>
          <w:p w14:paraId="05875CA2" w14:textId="77777777" w:rsidR="00F66466" w:rsidRPr="00331AD8" w:rsidRDefault="00F66466" w:rsidP="00CB4B0A">
            <w:pPr>
              <w:pStyle w:val="Letterheadtext"/>
            </w:pPr>
            <w:r w:rsidRPr="00331AD8">
              <w:t>m/r</w:t>
            </w:r>
          </w:p>
        </w:tc>
        <w:tc>
          <w:tcPr>
            <w:tcW w:w="2872" w:type="dxa"/>
            <w:tcMar>
              <w:bottom w:w="85" w:type="dxa"/>
            </w:tcMar>
          </w:tcPr>
          <w:p w14:paraId="34F963A2" w14:textId="77777777" w:rsidR="00F66466" w:rsidRPr="00331AD8" w:rsidRDefault="00F66466" w:rsidP="00CB4B0A">
            <w:pPr>
              <w:pStyle w:val="Letterheadtext"/>
            </w:pPr>
          </w:p>
        </w:tc>
        <w:tc>
          <w:tcPr>
            <w:tcW w:w="1197" w:type="dxa"/>
            <w:tcMar>
              <w:bottom w:w="85" w:type="dxa"/>
            </w:tcMar>
          </w:tcPr>
          <w:p w14:paraId="5E6FFAD7" w14:textId="77777777" w:rsidR="00F66466" w:rsidRPr="00331AD8" w:rsidRDefault="00F66466" w:rsidP="00CB4B0A">
            <w:pPr>
              <w:pStyle w:val="Letterheadtext"/>
            </w:pPr>
            <w:r w:rsidRPr="00331AD8">
              <w:t>Direct Dial</w:t>
            </w:r>
          </w:p>
        </w:tc>
        <w:tc>
          <w:tcPr>
            <w:tcW w:w="3033" w:type="dxa"/>
            <w:tcMar>
              <w:bottom w:w="85" w:type="dxa"/>
            </w:tcMar>
          </w:tcPr>
          <w:p w14:paraId="08F704C4" w14:textId="2C817DC3" w:rsidR="00916FBF" w:rsidRPr="00331AD8" w:rsidRDefault="0012645C" w:rsidP="00CB4B0A">
            <w:pPr>
              <w:pStyle w:val="Letterheadtext"/>
            </w:pPr>
            <w:r w:rsidRPr="00331AD8">
              <w:t>020 3045</w:t>
            </w:r>
            <w:r w:rsidR="00916FBF" w:rsidRPr="00331AD8">
              <w:t xml:space="preserve"> </w:t>
            </w:r>
            <w:r w:rsidR="003F59D1">
              <w:t>3</w:t>
            </w:r>
            <w:r w:rsidR="00BF0E90">
              <w:t>306</w:t>
            </w:r>
          </w:p>
        </w:tc>
      </w:tr>
      <w:tr w:rsidR="00F66466" w:rsidRPr="00331AD8" w14:paraId="7F5EAE87" w14:textId="77777777" w:rsidTr="0099359B">
        <w:tc>
          <w:tcPr>
            <w:tcW w:w="476" w:type="dxa"/>
            <w:tcMar>
              <w:bottom w:w="85" w:type="dxa"/>
            </w:tcMar>
          </w:tcPr>
          <w:p w14:paraId="1DFE5BFF" w14:textId="77777777" w:rsidR="00F66466" w:rsidRPr="00331AD8" w:rsidRDefault="00F66466" w:rsidP="00CB4B0A">
            <w:pPr>
              <w:pStyle w:val="Letterheadtext"/>
            </w:pPr>
            <w:r w:rsidRPr="00331AD8">
              <w:t>y/r</w:t>
            </w:r>
          </w:p>
        </w:tc>
        <w:tc>
          <w:tcPr>
            <w:tcW w:w="2872" w:type="dxa"/>
            <w:tcMar>
              <w:bottom w:w="85" w:type="dxa"/>
            </w:tcMar>
          </w:tcPr>
          <w:p w14:paraId="421BF823" w14:textId="20FC7C57" w:rsidR="00F66466" w:rsidRPr="00331AD8" w:rsidRDefault="00F66466" w:rsidP="00CB4B0A">
            <w:pPr>
              <w:pStyle w:val="Letterheadtext"/>
            </w:pPr>
          </w:p>
        </w:tc>
        <w:tc>
          <w:tcPr>
            <w:tcW w:w="1197" w:type="dxa"/>
            <w:tcMar>
              <w:bottom w:w="85" w:type="dxa"/>
            </w:tcMar>
          </w:tcPr>
          <w:p w14:paraId="460B40E3" w14:textId="77777777" w:rsidR="00F66466" w:rsidRPr="00331AD8" w:rsidRDefault="00F66466" w:rsidP="00CB4B0A">
            <w:pPr>
              <w:pStyle w:val="Letterheadtext"/>
            </w:pPr>
            <w:r w:rsidRPr="00331AD8">
              <w:t>Date</w:t>
            </w:r>
          </w:p>
        </w:tc>
        <w:tc>
          <w:tcPr>
            <w:tcW w:w="3033" w:type="dxa"/>
            <w:tcMar>
              <w:bottom w:w="85" w:type="dxa"/>
            </w:tcMar>
          </w:tcPr>
          <w:p w14:paraId="38C52D11" w14:textId="0D395C71" w:rsidR="00F66466" w:rsidRPr="00331AD8" w:rsidRDefault="005E7570" w:rsidP="001D561C">
            <w:pPr>
              <w:pStyle w:val="Letterheadtext"/>
            </w:pPr>
            <w:r>
              <w:t>3</w:t>
            </w:r>
            <w:r w:rsidRPr="005E7570">
              <w:rPr>
                <w:vertAlign w:val="superscript"/>
              </w:rPr>
              <w:t>rd</w:t>
            </w:r>
            <w:r>
              <w:t xml:space="preserve"> March 2021</w:t>
            </w:r>
          </w:p>
        </w:tc>
      </w:tr>
      <w:tr w:rsidR="00F66466" w:rsidRPr="00331AD8" w14:paraId="1DB77B39" w14:textId="77777777" w:rsidTr="0099359B">
        <w:tc>
          <w:tcPr>
            <w:tcW w:w="7578" w:type="dxa"/>
            <w:gridSpan w:val="4"/>
            <w:tcMar>
              <w:bottom w:w="85" w:type="dxa"/>
            </w:tcMar>
          </w:tcPr>
          <w:p w14:paraId="6E5A6A93" w14:textId="7D3E2A38" w:rsidR="00F7362F" w:rsidRPr="00331AD8" w:rsidRDefault="00A10950" w:rsidP="00A7126B">
            <w:pPr>
              <w:pStyle w:val="Letterheadtext"/>
            </w:pPr>
            <w:hyperlink r:id="rId11" w:history="1">
              <w:r w:rsidR="003F59D1" w:rsidRPr="0040160F">
                <w:rPr>
                  <w:rStyle w:val="Hyperlink"/>
                </w:rPr>
                <w:t>stephen.kitchman@bexley.gov.uk</w:t>
              </w:r>
            </w:hyperlink>
          </w:p>
        </w:tc>
      </w:tr>
      <w:tr w:rsidR="00F66466" w:rsidRPr="00331AD8" w14:paraId="720F4696" w14:textId="77777777" w:rsidTr="0099359B">
        <w:tc>
          <w:tcPr>
            <w:tcW w:w="3348" w:type="dxa"/>
            <w:gridSpan w:val="2"/>
            <w:tcMar>
              <w:bottom w:w="85" w:type="dxa"/>
            </w:tcMar>
          </w:tcPr>
          <w:p w14:paraId="22FEE9E3" w14:textId="77777777" w:rsidR="00F66466" w:rsidRPr="00331AD8" w:rsidRDefault="00244324" w:rsidP="00CB4B0A">
            <w:pPr>
              <w:pStyle w:val="Letterheadtext"/>
            </w:pPr>
            <w:r>
              <w:t>T</w:t>
            </w:r>
            <w:r w:rsidR="00F66466" w:rsidRPr="00331AD8">
              <w:t>he person dealing with this matter is</w:t>
            </w:r>
          </w:p>
        </w:tc>
        <w:tc>
          <w:tcPr>
            <w:tcW w:w="4230" w:type="dxa"/>
            <w:gridSpan w:val="2"/>
            <w:tcMar>
              <w:bottom w:w="85" w:type="dxa"/>
            </w:tcMar>
          </w:tcPr>
          <w:p w14:paraId="285F7B70" w14:textId="0D9EBCE2" w:rsidR="00F66466" w:rsidRPr="00331AD8" w:rsidRDefault="003F59D1" w:rsidP="00CB4B0A">
            <w:pPr>
              <w:pStyle w:val="Letterheadtext"/>
            </w:pPr>
            <w:r>
              <w:t>Stephen Kitchman</w:t>
            </w:r>
          </w:p>
        </w:tc>
      </w:tr>
      <w:tr w:rsidR="00CB4B0A" w:rsidRPr="00331AD8" w14:paraId="22D34CB9" w14:textId="77777777" w:rsidTr="002E0B1A">
        <w:tc>
          <w:tcPr>
            <w:tcW w:w="7578" w:type="dxa"/>
            <w:gridSpan w:val="4"/>
            <w:tcMar>
              <w:top w:w="85" w:type="dxa"/>
              <w:bottom w:w="85" w:type="dxa"/>
            </w:tcMar>
          </w:tcPr>
          <w:p w14:paraId="23FC5846" w14:textId="77777777" w:rsidR="00D63593" w:rsidRPr="00331AD8" w:rsidRDefault="00D63593" w:rsidP="00CB4B0A">
            <w:pPr>
              <w:pStyle w:val="Letterheadtext"/>
            </w:pPr>
          </w:p>
        </w:tc>
      </w:tr>
    </w:tbl>
    <w:p w14:paraId="68CF2E5D" w14:textId="1889A676" w:rsidR="006C1B9E" w:rsidRDefault="006C1B9E" w:rsidP="003F59D1">
      <w:pPr>
        <w:rPr>
          <w:sz w:val="24"/>
          <w:szCs w:val="24"/>
        </w:rPr>
      </w:pPr>
    </w:p>
    <w:p w14:paraId="10F49F15" w14:textId="77777777" w:rsidR="006C1B9E" w:rsidRDefault="006C1B9E" w:rsidP="003F59D1">
      <w:pPr>
        <w:rPr>
          <w:sz w:val="24"/>
          <w:szCs w:val="24"/>
        </w:rPr>
      </w:pPr>
    </w:p>
    <w:p w14:paraId="1DE5EB89" w14:textId="77777777" w:rsidR="006C1B9E" w:rsidRDefault="006C1B9E" w:rsidP="003F59D1">
      <w:pPr>
        <w:rPr>
          <w:sz w:val="24"/>
          <w:szCs w:val="24"/>
        </w:rPr>
      </w:pPr>
    </w:p>
    <w:p w14:paraId="00B2CA9E" w14:textId="77777777" w:rsidR="006C1B9E" w:rsidRDefault="006C1B9E" w:rsidP="003F59D1">
      <w:pPr>
        <w:rPr>
          <w:sz w:val="24"/>
          <w:szCs w:val="24"/>
        </w:rPr>
      </w:pPr>
    </w:p>
    <w:p w14:paraId="07AB1F5E" w14:textId="77777777" w:rsidR="006C1B9E" w:rsidRPr="006C1B9E" w:rsidRDefault="006C1B9E" w:rsidP="006C1B9E">
      <w:pPr>
        <w:pStyle w:val="NormalWeb"/>
        <w:shd w:val="clear" w:color="auto" w:fill="FFFFFF"/>
        <w:spacing w:before="0" w:beforeAutospacing="0" w:after="0" w:afterAutospacing="0"/>
        <w:jc w:val="both"/>
        <w:rPr>
          <w:rFonts w:ascii="Calibri" w:hAnsi="Calibri" w:cs="Calibri"/>
          <w:color w:val="0B0C0C"/>
          <w:sz w:val="23"/>
          <w:szCs w:val="23"/>
        </w:rPr>
      </w:pPr>
      <w:r w:rsidRPr="006C1B9E">
        <w:rPr>
          <w:rFonts w:ascii="Calibri" w:hAnsi="Calibri" w:cs="Calibri"/>
          <w:color w:val="0B0C0C"/>
          <w:sz w:val="23"/>
          <w:szCs w:val="23"/>
        </w:rPr>
        <w:t>Dear Parents and Carers,</w:t>
      </w:r>
    </w:p>
    <w:p w14:paraId="4ADF1C49" w14:textId="77777777" w:rsidR="006C1B9E" w:rsidRPr="006C1B9E" w:rsidRDefault="006C1B9E" w:rsidP="006C1B9E">
      <w:pPr>
        <w:pStyle w:val="NormalWeb"/>
        <w:shd w:val="clear" w:color="auto" w:fill="FFFFFF"/>
        <w:spacing w:before="0" w:beforeAutospacing="0" w:after="0" w:afterAutospacing="0"/>
        <w:jc w:val="both"/>
        <w:rPr>
          <w:rFonts w:ascii="Calibri" w:hAnsi="Calibri" w:cs="Calibri"/>
          <w:color w:val="0B0C0C"/>
          <w:sz w:val="23"/>
          <w:szCs w:val="23"/>
        </w:rPr>
      </w:pPr>
    </w:p>
    <w:p w14:paraId="60712F5E" w14:textId="77777777" w:rsidR="005B114F" w:rsidRDefault="006C1B9E" w:rsidP="006C1B9E">
      <w:pPr>
        <w:pStyle w:val="NormalWeb"/>
        <w:shd w:val="clear" w:color="auto" w:fill="FFFFFF"/>
        <w:spacing w:before="0" w:beforeAutospacing="0" w:after="0" w:afterAutospacing="0"/>
        <w:jc w:val="both"/>
        <w:rPr>
          <w:rFonts w:ascii="Calibri" w:hAnsi="Calibri" w:cs="Calibri"/>
          <w:color w:val="0B0C0C"/>
          <w:sz w:val="23"/>
          <w:szCs w:val="23"/>
        </w:rPr>
      </w:pPr>
      <w:r w:rsidRPr="006C1B9E">
        <w:rPr>
          <w:rFonts w:ascii="Calibri" w:hAnsi="Calibri" w:cs="Calibri"/>
          <w:color w:val="0B0C0C"/>
          <w:sz w:val="23"/>
          <w:szCs w:val="23"/>
        </w:rPr>
        <w:t>Firstly, London Borough of Bexley, and all its Partner agencies including Police and Health colleagues, would like to thank all parents and carers for all their efforts in home schooling Bexley’s young people.  We would also like to applaud the huge efforts made by pupils and teachers to implement protective measures in preparation for all students returning to our schools.</w:t>
      </w:r>
      <w:r w:rsidR="006018EF">
        <w:rPr>
          <w:rFonts w:ascii="Calibri" w:hAnsi="Calibri" w:cs="Calibri"/>
          <w:color w:val="0B0C0C"/>
          <w:sz w:val="23"/>
          <w:szCs w:val="23"/>
        </w:rPr>
        <w:t xml:space="preserve"> </w:t>
      </w:r>
    </w:p>
    <w:p w14:paraId="50732E23" w14:textId="77777777" w:rsidR="005B114F" w:rsidRDefault="005B114F" w:rsidP="006C1B9E">
      <w:pPr>
        <w:pStyle w:val="NormalWeb"/>
        <w:shd w:val="clear" w:color="auto" w:fill="FFFFFF"/>
        <w:spacing w:before="0" w:beforeAutospacing="0" w:after="0" w:afterAutospacing="0"/>
        <w:jc w:val="both"/>
        <w:rPr>
          <w:rFonts w:ascii="Calibri" w:hAnsi="Calibri" w:cs="Calibri"/>
          <w:color w:val="0B0C0C"/>
          <w:sz w:val="23"/>
          <w:szCs w:val="23"/>
        </w:rPr>
      </w:pPr>
    </w:p>
    <w:p w14:paraId="2792F541" w14:textId="222FE2E1" w:rsidR="006C1B9E" w:rsidRPr="006C1B9E" w:rsidRDefault="006018EF" w:rsidP="006C1B9E">
      <w:pPr>
        <w:pStyle w:val="NormalWeb"/>
        <w:shd w:val="clear" w:color="auto" w:fill="FFFFFF"/>
        <w:spacing w:before="0" w:beforeAutospacing="0" w:after="0" w:afterAutospacing="0"/>
        <w:jc w:val="both"/>
        <w:rPr>
          <w:rFonts w:ascii="Calibri" w:hAnsi="Calibri" w:cs="Calibri"/>
          <w:color w:val="0B0C0C"/>
          <w:sz w:val="23"/>
          <w:szCs w:val="23"/>
          <w:shd w:val="clear" w:color="auto" w:fill="FFFFFF"/>
        </w:rPr>
      </w:pPr>
      <w:r>
        <w:rPr>
          <w:rFonts w:ascii="Calibri" w:hAnsi="Calibri" w:cs="Calibri"/>
          <w:color w:val="0B0C0C"/>
          <w:sz w:val="23"/>
          <w:szCs w:val="23"/>
        </w:rPr>
        <w:t xml:space="preserve">This letter is being sent on behalf of both the London Borough of Bexley and the </w:t>
      </w:r>
      <w:r w:rsidR="00621F60">
        <w:rPr>
          <w:rFonts w:ascii="Calibri" w:hAnsi="Calibri" w:cs="Calibri"/>
          <w:color w:val="0B0C0C"/>
          <w:sz w:val="23"/>
          <w:szCs w:val="23"/>
        </w:rPr>
        <w:t xml:space="preserve">Safer Schools Partnership </w:t>
      </w:r>
      <w:r w:rsidR="005B114F">
        <w:rPr>
          <w:rFonts w:ascii="Calibri" w:hAnsi="Calibri" w:cs="Calibri"/>
          <w:color w:val="0B0C0C"/>
          <w:sz w:val="23"/>
          <w:szCs w:val="23"/>
        </w:rPr>
        <w:t xml:space="preserve">with our overriding goal to </w:t>
      </w:r>
      <w:r w:rsidR="005B114F" w:rsidRPr="005B114F">
        <w:rPr>
          <w:rFonts w:ascii="Calibri" w:hAnsi="Calibri" w:cs="Calibri"/>
          <w:color w:val="0B0C0C"/>
          <w:sz w:val="23"/>
          <w:szCs w:val="23"/>
        </w:rPr>
        <w:t>protect the</w:t>
      </w:r>
      <w:r w:rsidR="006C1B9E" w:rsidRPr="005B114F">
        <w:rPr>
          <w:rFonts w:ascii="Calibri" w:hAnsi="Calibri" w:cs="Calibri"/>
          <w:color w:val="0B0C0C"/>
          <w:sz w:val="23"/>
          <w:szCs w:val="23"/>
        </w:rPr>
        <w:t xml:space="preserve"> livelihoods of its people in line with the Government’s roadmap. </w:t>
      </w:r>
      <w:r w:rsidR="006C1B9E" w:rsidRPr="005B114F">
        <w:rPr>
          <w:rFonts w:ascii="Calibri" w:hAnsi="Calibri" w:cs="Calibri"/>
          <w:color w:val="0B0C0C"/>
          <w:sz w:val="23"/>
          <w:szCs w:val="23"/>
          <w:shd w:val="clear" w:color="auto" w:fill="FFFFFF"/>
        </w:rPr>
        <w:t>T</w:t>
      </w:r>
      <w:r w:rsidR="006C1B9E" w:rsidRPr="006C1B9E">
        <w:rPr>
          <w:rFonts w:ascii="Calibri" w:hAnsi="Calibri" w:cs="Calibri"/>
          <w:color w:val="0B0C0C"/>
          <w:sz w:val="23"/>
          <w:szCs w:val="23"/>
          <w:shd w:val="clear" w:color="auto" w:fill="FFFFFF"/>
        </w:rPr>
        <w:t xml:space="preserve">his roadmap is a step-by-step plan to ease restrictions cautiously, starting with schools and colleges. </w:t>
      </w:r>
    </w:p>
    <w:p w14:paraId="4BD7912F" w14:textId="77777777" w:rsidR="006C1B9E" w:rsidRPr="006C1B9E" w:rsidRDefault="006C1B9E" w:rsidP="006C1B9E">
      <w:pPr>
        <w:pStyle w:val="NormalWeb"/>
        <w:shd w:val="clear" w:color="auto" w:fill="FFFFFF"/>
        <w:spacing w:before="0" w:beforeAutospacing="0" w:after="0" w:afterAutospacing="0"/>
        <w:jc w:val="both"/>
        <w:rPr>
          <w:rFonts w:ascii="Calibri" w:hAnsi="Calibri" w:cs="Calibri"/>
          <w:color w:val="0B0C0C"/>
          <w:sz w:val="23"/>
          <w:szCs w:val="23"/>
          <w:shd w:val="clear" w:color="auto" w:fill="FFFFFF"/>
        </w:rPr>
      </w:pPr>
    </w:p>
    <w:p w14:paraId="27E9985C" w14:textId="77777777" w:rsidR="006C1B9E" w:rsidRPr="006C1B9E" w:rsidRDefault="006C1B9E" w:rsidP="006C1B9E">
      <w:pPr>
        <w:shd w:val="clear" w:color="auto" w:fill="FFFFFF"/>
        <w:spacing w:after="300"/>
        <w:jc w:val="both"/>
        <w:rPr>
          <w:rFonts w:eastAsia="Times New Roman"/>
          <w:color w:val="0B0C0C"/>
          <w:sz w:val="23"/>
          <w:szCs w:val="23"/>
          <w:lang w:eastAsia="en-GB"/>
        </w:rPr>
      </w:pPr>
      <w:r w:rsidRPr="006C1B9E">
        <w:rPr>
          <w:color w:val="0B0C0C"/>
          <w:sz w:val="23"/>
          <w:szCs w:val="23"/>
          <w:shd w:val="clear" w:color="auto" w:fill="FFFFFF"/>
        </w:rPr>
        <w:t xml:space="preserve">As part of the roadmap, step 1 will start with schools on 8 March with the </w:t>
      </w:r>
      <w:r w:rsidRPr="006C1B9E">
        <w:rPr>
          <w:color w:val="0B0C0C"/>
          <w:sz w:val="23"/>
          <w:szCs w:val="23"/>
        </w:rPr>
        <w:t xml:space="preserve">successful return of more students to face-to-face education supported by a range of new measures to minimise the spread of COVID-19. </w:t>
      </w:r>
      <w:r w:rsidRPr="006C1B9E">
        <w:rPr>
          <w:rFonts w:eastAsia="Times New Roman"/>
          <w:color w:val="0B0C0C"/>
          <w:sz w:val="23"/>
          <w:szCs w:val="23"/>
          <w:lang w:eastAsia="en-GB"/>
        </w:rPr>
        <w:t>Evidence from a study shows that infection rates in schools mirror infection rates in the wider community, suggesting schools are not the main driver of infections.</w:t>
      </w:r>
    </w:p>
    <w:p w14:paraId="4786C48F" w14:textId="77777777" w:rsidR="006C1B9E" w:rsidRPr="006C1B9E" w:rsidRDefault="006C1B9E" w:rsidP="006C1B9E">
      <w:pPr>
        <w:jc w:val="both"/>
        <w:rPr>
          <w:color w:val="0B0C0C"/>
          <w:sz w:val="23"/>
          <w:szCs w:val="23"/>
        </w:rPr>
      </w:pPr>
      <w:r w:rsidRPr="006C1B9E">
        <w:rPr>
          <w:color w:val="0B0C0C"/>
          <w:sz w:val="23"/>
          <w:szCs w:val="23"/>
        </w:rPr>
        <w:t xml:space="preserve">In addition to the already established rapid testing regime and regular testing of staff, there will be twice-weekly testing of secondary school and college pupils, initially with on-site testing and then home testing. All households with school children, members of their support and childcare bubbles, and those in related occupations will also be encouraged to get tested regularly.  Rapid testing can be booked at Civic Offices by booking an appointment at </w:t>
      </w:r>
      <w:hyperlink r:id="rId12" w:history="1">
        <w:r w:rsidRPr="006C1B9E">
          <w:rPr>
            <w:rStyle w:val="Hyperlink"/>
            <w:sz w:val="23"/>
            <w:szCs w:val="23"/>
          </w:rPr>
          <w:t>https://www.bexley.gov.uk/coronavirus-covid-19/services-status/local-covid-testing-centres</w:t>
        </w:r>
      </w:hyperlink>
      <w:r w:rsidRPr="006C1B9E">
        <w:rPr>
          <w:color w:val="0B0C0C"/>
          <w:sz w:val="23"/>
          <w:szCs w:val="23"/>
        </w:rPr>
        <w:t xml:space="preserve"> or alternatively you can also walk in without booking during quiet times in the afternoons and evenings. Details of other testing centres can also be found through this link. </w:t>
      </w:r>
    </w:p>
    <w:p w14:paraId="182F7233" w14:textId="115DC4B7" w:rsidR="006C1B9E" w:rsidRPr="006C1B9E" w:rsidRDefault="006C1B9E" w:rsidP="006C1B9E">
      <w:pPr>
        <w:shd w:val="clear" w:color="auto" w:fill="FFFFFF"/>
        <w:spacing w:before="300" w:after="300"/>
        <w:jc w:val="both"/>
        <w:rPr>
          <w:rFonts w:eastAsia="Times New Roman"/>
          <w:b/>
          <w:bCs/>
          <w:color w:val="0B0C0C"/>
          <w:sz w:val="23"/>
          <w:szCs w:val="23"/>
          <w:lang w:eastAsia="en-GB"/>
        </w:rPr>
      </w:pPr>
      <w:r w:rsidRPr="006C1B9E">
        <w:rPr>
          <w:rFonts w:eastAsia="Times New Roman"/>
          <w:b/>
          <w:bCs/>
          <w:color w:val="0B0C0C"/>
          <w:sz w:val="23"/>
          <w:szCs w:val="23"/>
          <w:lang w:eastAsia="en-GB"/>
        </w:rPr>
        <w:t>All students will begin to return to face-to-face education from 8</w:t>
      </w:r>
      <w:r w:rsidR="005B114F">
        <w:rPr>
          <w:rFonts w:eastAsia="Times New Roman"/>
          <w:b/>
          <w:bCs/>
          <w:color w:val="0B0C0C"/>
          <w:sz w:val="23"/>
          <w:szCs w:val="23"/>
          <w:lang w:eastAsia="en-GB"/>
        </w:rPr>
        <w:t>th</w:t>
      </w:r>
      <w:r w:rsidRPr="006C1B9E">
        <w:rPr>
          <w:rFonts w:eastAsia="Times New Roman"/>
          <w:b/>
          <w:bCs/>
          <w:color w:val="0B0C0C"/>
          <w:sz w:val="23"/>
          <w:szCs w:val="23"/>
          <w:lang w:eastAsia="en-GB"/>
        </w:rPr>
        <w:t xml:space="preserve"> March with the following testing measures in place:</w:t>
      </w:r>
    </w:p>
    <w:p w14:paraId="6F3CD69B" w14:textId="77777777" w:rsidR="006C1B9E" w:rsidRPr="006C1B9E" w:rsidRDefault="006C1B9E" w:rsidP="006C1B9E">
      <w:pPr>
        <w:numPr>
          <w:ilvl w:val="0"/>
          <w:numId w:val="13"/>
        </w:numPr>
        <w:shd w:val="clear" w:color="auto" w:fill="FFFFFF"/>
        <w:ind w:left="300"/>
        <w:jc w:val="both"/>
        <w:rPr>
          <w:rFonts w:eastAsia="Times New Roman"/>
          <w:color w:val="0B0C0C"/>
          <w:sz w:val="23"/>
          <w:szCs w:val="23"/>
          <w:lang w:eastAsia="en-GB"/>
        </w:rPr>
      </w:pPr>
      <w:r w:rsidRPr="006C1B9E">
        <w:rPr>
          <w:rFonts w:eastAsia="Times New Roman"/>
          <w:color w:val="0B0C0C"/>
          <w:sz w:val="23"/>
          <w:szCs w:val="23"/>
          <w:lang w:eastAsia="en-GB"/>
        </w:rPr>
        <w:t>all primary school staff will continue to take 2 rapid COVID-19 tests each week at home</w:t>
      </w:r>
    </w:p>
    <w:p w14:paraId="0C01EE79" w14:textId="77777777" w:rsidR="006C1B9E" w:rsidRPr="006C1B9E" w:rsidRDefault="006C1B9E" w:rsidP="006C1B9E">
      <w:pPr>
        <w:numPr>
          <w:ilvl w:val="0"/>
          <w:numId w:val="13"/>
        </w:numPr>
        <w:shd w:val="clear" w:color="auto" w:fill="FFFFFF"/>
        <w:ind w:left="300"/>
        <w:jc w:val="both"/>
        <w:rPr>
          <w:rFonts w:eastAsia="Times New Roman"/>
          <w:color w:val="0B0C0C"/>
          <w:sz w:val="23"/>
          <w:szCs w:val="23"/>
          <w:lang w:eastAsia="en-GB"/>
        </w:rPr>
      </w:pPr>
      <w:r w:rsidRPr="006C1B9E">
        <w:rPr>
          <w:rFonts w:eastAsia="Times New Roman"/>
          <w:color w:val="0B0C0C"/>
          <w:sz w:val="23"/>
          <w:szCs w:val="23"/>
          <w:lang w:eastAsia="en-GB"/>
        </w:rPr>
        <w:t>all secondary school and college students will take three COVID-19 tests as they return to the classroom from the 8 March at existing school testing facilities. Schools and colleges will have discretion on how to test students over that week to enable their return to the classroom. After the initial programme of three tests in school or college, students will be provided with 2 rapid tests to use each week at home.</w:t>
      </w:r>
    </w:p>
    <w:p w14:paraId="48AADCE1" w14:textId="2F832603" w:rsidR="006C1B9E" w:rsidRPr="005B114F" w:rsidRDefault="006C1B9E" w:rsidP="005B114F">
      <w:pPr>
        <w:numPr>
          <w:ilvl w:val="0"/>
          <w:numId w:val="13"/>
        </w:numPr>
        <w:shd w:val="clear" w:color="auto" w:fill="FFFFFF"/>
        <w:ind w:left="300"/>
        <w:jc w:val="both"/>
        <w:rPr>
          <w:rFonts w:eastAsia="Times New Roman"/>
          <w:color w:val="0B0C0C"/>
          <w:sz w:val="23"/>
          <w:szCs w:val="23"/>
          <w:lang w:eastAsia="en-GB"/>
        </w:rPr>
      </w:pPr>
      <w:r w:rsidRPr="005B114F">
        <w:rPr>
          <w:rFonts w:eastAsia="Times New Roman"/>
          <w:color w:val="0B0C0C"/>
          <w:sz w:val="23"/>
          <w:szCs w:val="23"/>
          <w:lang w:eastAsia="en-GB"/>
        </w:rPr>
        <w:t>secondary school and college staff will also be provided with 2 tests to use each week at home</w:t>
      </w:r>
      <w:r w:rsidR="005B114F" w:rsidRPr="005B114F">
        <w:rPr>
          <w:rFonts w:eastAsia="Times New Roman"/>
          <w:color w:val="0B0C0C"/>
          <w:sz w:val="23"/>
          <w:szCs w:val="23"/>
          <w:lang w:eastAsia="en-GB"/>
        </w:rPr>
        <w:t xml:space="preserve"> as are </w:t>
      </w:r>
      <w:r w:rsidRPr="005B114F">
        <w:rPr>
          <w:rFonts w:eastAsia="Times New Roman"/>
          <w:color w:val="0B0C0C"/>
          <w:sz w:val="23"/>
          <w:szCs w:val="23"/>
          <w:lang w:eastAsia="en-GB"/>
        </w:rPr>
        <w:t>university students on practical courses who need to access specialist facilities and equipment can return to in-person teaching and learning from Monday 8</w:t>
      </w:r>
      <w:r w:rsidR="005B114F" w:rsidRPr="005B114F">
        <w:rPr>
          <w:rFonts w:eastAsia="Times New Roman"/>
          <w:color w:val="0B0C0C"/>
          <w:sz w:val="23"/>
          <w:szCs w:val="23"/>
          <w:lang w:eastAsia="en-GB"/>
        </w:rPr>
        <w:t>th</w:t>
      </w:r>
      <w:r w:rsidRPr="005B114F">
        <w:rPr>
          <w:rFonts w:eastAsia="Times New Roman"/>
          <w:color w:val="0B0C0C"/>
          <w:sz w:val="23"/>
          <w:szCs w:val="23"/>
          <w:lang w:eastAsia="en-GB"/>
        </w:rPr>
        <w:t xml:space="preserve"> March. Twice </w:t>
      </w:r>
      <w:r w:rsidRPr="005B114F">
        <w:rPr>
          <w:rFonts w:eastAsia="Times New Roman"/>
          <w:color w:val="0B0C0C"/>
          <w:sz w:val="23"/>
          <w:szCs w:val="23"/>
          <w:lang w:eastAsia="en-GB"/>
        </w:rPr>
        <w:lastRenderedPageBreak/>
        <w:t>weekly testing will continue to be available for all on campus.</w:t>
      </w:r>
      <w:r w:rsidR="005B114F" w:rsidRPr="005B114F">
        <w:rPr>
          <w:rFonts w:eastAsia="Times New Roman"/>
          <w:color w:val="0B0C0C"/>
          <w:sz w:val="23"/>
          <w:szCs w:val="23"/>
          <w:lang w:eastAsia="en-GB"/>
        </w:rPr>
        <w:t xml:space="preserve"> As a p</w:t>
      </w:r>
      <w:r w:rsidRPr="005B114F">
        <w:rPr>
          <w:rFonts w:eastAsia="Times New Roman"/>
          <w:color w:val="0B0C0C"/>
          <w:sz w:val="23"/>
          <w:szCs w:val="23"/>
          <w:lang w:eastAsia="en-GB"/>
        </w:rPr>
        <w:t>recautionary measure - staff &amp; students in secondary schools and colleges are advised to wear face coverings in all areas, including classrooms, where social distancing cannot be maintained.</w:t>
      </w:r>
    </w:p>
    <w:p w14:paraId="5DE87B7A" w14:textId="14A29CC7" w:rsidR="006C1B9E" w:rsidRPr="006C1B9E" w:rsidRDefault="006C1B9E" w:rsidP="006C1B9E">
      <w:pPr>
        <w:shd w:val="clear" w:color="auto" w:fill="FFFFFF"/>
        <w:spacing w:before="300" w:after="300"/>
        <w:ind w:left="-142" w:right="-188"/>
        <w:jc w:val="both"/>
        <w:rPr>
          <w:rFonts w:eastAsia="Times New Roman"/>
          <w:color w:val="0B0C0C"/>
          <w:sz w:val="23"/>
          <w:szCs w:val="23"/>
          <w:lang w:eastAsia="en-GB"/>
        </w:rPr>
      </w:pPr>
      <w:r w:rsidRPr="006C1B9E">
        <w:rPr>
          <w:rFonts w:eastAsia="Times New Roman"/>
          <w:color w:val="0B0C0C"/>
          <w:sz w:val="23"/>
          <w:szCs w:val="23"/>
          <w:lang w:eastAsia="en-GB"/>
        </w:rPr>
        <w:t xml:space="preserve">The testing of staff and students ahead of their return to secondary schools and colleges, alongside strengthened safety measures, would reassure families and </w:t>
      </w:r>
      <w:r w:rsidR="002D1FA5">
        <w:rPr>
          <w:rFonts w:eastAsia="Times New Roman"/>
          <w:color w:val="0B0C0C"/>
          <w:sz w:val="23"/>
          <w:szCs w:val="23"/>
          <w:lang w:eastAsia="en-GB"/>
        </w:rPr>
        <w:t xml:space="preserve">teaching staff </w:t>
      </w:r>
      <w:r w:rsidRPr="006C1B9E">
        <w:rPr>
          <w:rFonts w:eastAsia="Times New Roman"/>
          <w:color w:val="0B0C0C"/>
          <w:sz w:val="23"/>
          <w:szCs w:val="23"/>
          <w:lang w:eastAsia="en-GB"/>
        </w:rPr>
        <w:t xml:space="preserve">that extra measures are in place alongside the existing bubble system, enhanced hygiene and COVID secure precautions. </w:t>
      </w:r>
    </w:p>
    <w:p w14:paraId="3AD5EC0F" w14:textId="77777777" w:rsidR="006C1B9E" w:rsidRPr="006C1B9E" w:rsidRDefault="006C1B9E" w:rsidP="006C1B9E">
      <w:pPr>
        <w:shd w:val="clear" w:color="auto" w:fill="FFFFFF"/>
        <w:spacing w:before="300" w:after="300"/>
        <w:ind w:left="-142" w:right="-188"/>
        <w:jc w:val="both"/>
        <w:rPr>
          <w:sz w:val="23"/>
          <w:szCs w:val="23"/>
        </w:rPr>
      </w:pPr>
      <w:r w:rsidRPr="006C1B9E">
        <w:rPr>
          <w:rFonts w:eastAsia="Times New Roman"/>
          <w:color w:val="0B0C0C"/>
          <w:sz w:val="23"/>
          <w:szCs w:val="23"/>
          <w:lang w:eastAsia="en-GB"/>
        </w:rPr>
        <w:t>Testing in education settings is already well-established. Those set up in secondary schools and colleges would remain operational for students who find it difficult to test themselves at home.</w:t>
      </w:r>
    </w:p>
    <w:p w14:paraId="3BCDD524" w14:textId="77777777" w:rsidR="006C1B9E" w:rsidRPr="006C1B9E" w:rsidRDefault="006C1B9E" w:rsidP="006C1B9E">
      <w:pPr>
        <w:shd w:val="clear" w:color="auto" w:fill="FFFFFF"/>
        <w:spacing w:before="300" w:after="300"/>
        <w:ind w:left="-142" w:right="-188"/>
        <w:jc w:val="both"/>
        <w:rPr>
          <w:rFonts w:eastAsia="Times New Roman"/>
          <w:color w:val="0B0C0C"/>
          <w:sz w:val="23"/>
          <w:szCs w:val="23"/>
          <w:lang w:eastAsia="en-GB"/>
        </w:rPr>
      </w:pPr>
      <w:r w:rsidRPr="006C1B9E">
        <w:rPr>
          <w:rFonts w:eastAsia="Times New Roman"/>
          <w:color w:val="0B0C0C"/>
          <w:sz w:val="23"/>
          <w:szCs w:val="23"/>
          <w:lang w:eastAsia="en-GB"/>
        </w:rPr>
        <w:t>Public Health England continues to advise that the existing range of safety measures in place in education settings remains appropriate – including bubble groups, staggering start and finish times, increasing ventilation and hygiene, regular testing and maintaining distance between adults where possible.</w:t>
      </w:r>
    </w:p>
    <w:p w14:paraId="627689D0" w14:textId="77777777" w:rsidR="006C1B9E" w:rsidRPr="006C1B9E" w:rsidRDefault="006C1B9E" w:rsidP="006C1B9E">
      <w:pPr>
        <w:shd w:val="clear" w:color="auto" w:fill="FFFFFF"/>
        <w:spacing w:before="300" w:after="300"/>
        <w:ind w:left="-142" w:right="-188"/>
        <w:jc w:val="both"/>
        <w:rPr>
          <w:rFonts w:eastAsia="Times New Roman"/>
          <w:color w:val="0B0C0C"/>
          <w:sz w:val="23"/>
          <w:szCs w:val="23"/>
          <w:lang w:eastAsia="en-GB"/>
        </w:rPr>
      </w:pPr>
      <w:r w:rsidRPr="006C1B9E">
        <w:rPr>
          <w:color w:val="0B0C0C"/>
          <w:sz w:val="23"/>
          <w:szCs w:val="23"/>
          <w:shd w:val="clear" w:color="auto" w:fill="FFFFFF"/>
        </w:rPr>
        <w:t xml:space="preserve">Returning face-to-face education in schools and colleges is a national priority. </w:t>
      </w:r>
      <w:r w:rsidRPr="006C1B9E">
        <w:rPr>
          <w:rFonts w:eastAsia="Times New Roman"/>
          <w:color w:val="0B0C0C"/>
          <w:sz w:val="23"/>
          <w:szCs w:val="23"/>
          <w:lang w:eastAsia="en-GB"/>
        </w:rPr>
        <w:t>We have always envisaged that schools should be the last to close and first to open, and we can make it happen.</w:t>
      </w:r>
    </w:p>
    <w:p w14:paraId="7891D231" w14:textId="77777777" w:rsidR="006C1B9E" w:rsidRPr="006C1B9E" w:rsidRDefault="006C1B9E" w:rsidP="006C1B9E">
      <w:pPr>
        <w:shd w:val="clear" w:color="auto" w:fill="FFFFFF"/>
        <w:spacing w:before="300" w:after="300"/>
        <w:ind w:left="-142" w:right="-188"/>
        <w:jc w:val="both"/>
        <w:rPr>
          <w:rFonts w:eastAsia="Times New Roman"/>
          <w:color w:val="0B0C0C"/>
          <w:sz w:val="23"/>
          <w:szCs w:val="23"/>
          <w:lang w:eastAsia="en-GB"/>
        </w:rPr>
      </w:pPr>
      <w:r w:rsidRPr="006C1B9E">
        <w:rPr>
          <w:sz w:val="23"/>
          <w:szCs w:val="23"/>
        </w:rPr>
        <w:t xml:space="preserve">There are some steps we would encourage parents and guardians to familiarise themselves with in order to keep your young people safe and prevent the spread of COVID-19. These include avoiding gatherings before and after school and planning routes in advance, you will find further guidance regarding safe travel to and from school at </w:t>
      </w:r>
      <w:hyperlink r:id="rId13" w:history="1">
        <w:r w:rsidRPr="006C1B9E">
          <w:rPr>
            <w:rStyle w:val="Hyperlink"/>
            <w:rFonts w:eastAsia="Times New Roman"/>
            <w:sz w:val="23"/>
            <w:szCs w:val="23"/>
          </w:rPr>
          <w:t>https://www.bexley.gov.uk/news/safe-travel-and-school</w:t>
        </w:r>
      </w:hyperlink>
      <w:r w:rsidRPr="006C1B9E">
        <w:rPr>
          <w:sz w:val="23"/>
          <w:szCs w:val="23"/>
        </w:rPr>
        <w:t xml:space="preserve">. </w:t>
      </w:r>
    </w:p>
    <w:p w14:paraId="0D3995A5" w14:textId="77777777" w:rsidR="006C1B9E" w:rsidRPr="006C1B9E" w:rsidRDefault="006C1B9E" w:rsidP="006C1B9E">
      <w:pPr>
        <w:shd w:val="clear" w:color="auto" w:fill="FFFFFF"/>
        <w:spacing w:before="300" w:after="300"/>
        <w:ind w:left="-142" w:right="-188"/>
        <w:jc w:val="both"/>
        <w:rPr>
          <w:rFonts w:eastAsia="Times New Roman"/>
          <w:color w:val="0B0C0C"/>
          <w:sz w:val="23"/>
          <w:szCs w:val="23"/>
          <w:lang w:eastAsia="en-GB"/>
        </w:rPr>
      </w:pPr>
      <w:r w:rsidRPr="006C1B9E">
        <w:rPr>
          <w:sz w:val="23"/>
          <w:szCs w:val="23"/>
        </w:rPr>
        <w:t xml:space="preserve">School bubbles are designed to keep our children safe whilst in schools but </w:t>
      </w:r>
      <w:r w:rsidRPr="006C1B9E">
        <w:rPr>
          <w:b/>
          <w:sz w:val="23"/>
          <w:szCs w:val="23"/>
        </w:rPr>
        <w:t>do not</w:t>
      </w:r>
      <w:r w:rsidRPr="006C1B9E">
        <w:rPr>
          <w:sz w:val="23"/>
          <w:szCs w:val="23"/>
        </w:rPr>
        <w:t xml:space="preserve"> extend to gatherings outside of the school environment and your children should be reminded of the need to adhere to social distancing before and after school. This is important if we are to continue to keep everyone safe.</w:t>
      </w:r>
    </w:p>
    <w:p w14:paraId="752E8785" w14:textId="6CF5C2E4" w:rsidR="006C1B9E" w:rsidRPr="006C1B9E" w:rsidRDefault="006C1B9E" w:rsidP="006C1B9E">
      <w:pPr>
        <w:shd w:val="clear" w:color="auto" w:fill="FFFFFF"/>
        <w:spacing w:before="300" w:after="300"/>
        <w:ind w:left="-142" w:right="-188"/>
        <w:jc w:val="both"/>
        <w:rPr>
          <w:sz w:val="23"/>
          <w:szCs w:val="23"/>
        </w:rPr>
      </w:pPr>
      <w:r w:rsidRPr="006C1B9E">
        <w:rPr>
          <w:sz w:val="23"/>
          <w:szCs w:val="23"/>
        </w:rPr>
        <w:t>Please remember the guidance is for those who can wear a mask (over 11 years of age unless exempt) to wear them when in public places such as shops, shopping centres and public transport. Bus services have been dedicated to school age children to reduce the mixing of age groups and young people are encouraged to use these services to and from school. More advice on this can be found at the link contained in this letter</w:t>
      </w:r>
      <w:r w:rsidR="00CF5002">
        <w:rPr>
          <w:sz w:val="23"/>
          <w:szCs w:val="23"/>
        </w:rPr>
        <w:t xml:space="preserve"> and </w:t>
      </w:r>
      <w:r w:rsidR="00CF5002" w:rsidRPr="00CF5002">
        <w:rPr>
          <w:sz w:val="23"/>
          <w:szCs w:val="23"/>
        </w:rPr>
        <w:t xml:space="preserve">Safer Schools Officers </w:t>
      </w:r>
      <w:r w:rsidR="00CF5002">
        <w:rPr>
          <w:sz w:val="23"/>
          <w:szCs w:val="23"/>
        </w:rPr>
        <w:t xml:space="preserve">and Covid Marshalls </w:t>
      </w:r>
      <w:r w:rsidR="00CF5002" w:rsidRPr="00CF5002">
        <w:rPr>
          <w:sz w:val="23"/>
          <w:szCs w:val="23"/>
        </w:rPr>
        <w:t>will continue to engage with staff, children and parents around schools.</w:t>
      </w:r>
    </w:p>
    <w:p w14:paraId="1511FC72" w14:textId="77777777" w:rsidR="006C1B9E" w:rsidRPr="006C1B9E" w:rsidRDefault="006C1B9E" w:rsidP="006C1B9E">
      <w:pPr>
        <w:shd w:val="clear" w:color="auto" w:fill="FFFFFF"/>
        <w:spacing w:before="300" w:after="300"/>
        <w:ind w:left="-142" w:right="-188"/>
        <w:jc w:val="both"/>
        <w:rPr>
          <w:rFonts w:eastAsia="Times New Roman"/>
          <w:color w:val="0B0C0C"/>
          <w:sz w:val="23"/>
          <w:szCs w:val="23"/>
          <w:lang w:eastAsia="en-GB"/>
        </w:rPr>
      </w:pPr>
      <w:r w:rsidRPr="006C1B9E">
        <w:rPr>
          <w:sz w:val="23"/>
          <w:szCs w:val="23"/>
        </w:rPr>
        <w:t xml:space="preserve">Following all these measures and continuing to create space, wearing a face covering (unless Exempt) and washing hands regularly will assist in ensuring that schools are safe environment for our young people and prevent the spread of the virus amongst our loved ones.  </w:t>
      </w:r>
    </w:p>
    <w:p w14:paraId="1082F40F" w14:textId="3D653D4F" w:rsidR="003F59D1" w:rsidRPr="000F258A" w:rsidRDefault="006C1B9E" w:rsidP="000F258A">
      <w:pPr>
        <w:shd w:val="clear" w:color="auto" w:fill="FFFFFF"/>
        <w:spacing w:before="300" w:after="300"/>
        <w:ind w:left="-142" w:right="-188"/>
        <w:jc w:val="both"/>
        <w:rPr>
          <w:sz w:val="23"/>
          <w:szCs w:val="23"/>
        </w:rPr>
      </w:pPr>
      <w:r w:rsidRPr="006C1B9E">
        <w:rPr>
          <w:sz w:val="23"/>
          <w:szCs w:val="23"/>
        </w:rPr>
        <w:t xml:space="preserve">Together we can all help to fight the spread of this virus. We thank you in advance for your support and wish your children the </w:t>
      </w:r>
      <w:r w:rsidR="002D1FA5">
        <w:rPr>
          <w:sz w:val="23"/>
          <w:szCs w:val="23"/>
        </w:rPr>
        <w:t xml:space="preserve">very </w:t>
      </w:r>
      <w:r w:rsidRPr="006C1B9E">
        <w:rPr>
          <w:sz w:val="23"/>
          <w:szCs w:val="23"/>
        </w:rPr>
        <w:t>best with their continued studies.</w:t>
      </w:r>
    </w:p>
    <w:p w14:paraId="578E5EA2" w14:textId="4A315F67" w:rsidR="003F59D1" w:rsidRDefault="005D2F95" w:rsidP="000F258A">
      <w:pPr>
        <w:ind w:left="-142"/>
        <w:rPr>
          <w:sz w:val="24"/>
          <w:szCs w:val="24"/>
        </w:rPr>
      </w:pPr>
      <w:r w:rsidRPr="003978BD">
        <w:rPr>
          <w:noProof/>
          <w:lang w:eastAsia="en-GB"/>
        </w:rPr>
        <w:drawing>
          <wp:inline distT="0" distB="0" distL="0" distR="0" wp14:anchorId="6325C07E" wp14:editId="247B19A8">
            <wp:extent cx="1226820" cy="49271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2936" b="26527"/>
                    <a:stretch/>
                  </pic:blipFill>
                  <pic:spPr bwMode="auto">
                    <a:xfrm>
                      <a:off x="0" y="0"/>
                      <a:ext cx="1265418" cy="508219"/>
                    </a:xfrm>
                    <a:prstGeom prst="rect">
                      <a:avLst/>
                    </a:prstGeom>
                    <a:noFill/>
                    <a:ln>
                      <a:noFill/>
                    </a:ln>
                    <a:extLst>
                      <a:ext uri="{53640926-AAD7-44D8-BBD7-CCE9431645EC}">
                        <a14:shadowObscured xmlns:a14="http://schemas.microsoft.com/office/drawing/2010/main"/>
                      </a:ext>
                    </a:extLst>
                  </pic:spPr>
                </pic:pic>
              </a:graphicData>
            </a:graphic>
          </wp:inline>
        </w:drawing>
      </w:r>
    </w:p>
    <w:p w14:paraId="177ED02B" w14:textId="7704D038" w:rsidR="005D2F95" w:rsidRDefault="005D2F95" w:rsidP="000F258A">
      <w:pPr>
        <w:ind w:left="-142"/>
        <w:rPr>
          <w:sz w:val="24"/>
          <w:szCs w:val="24"/>
        </w:rPr>
      </w:pPr>
    </w:p>
    <w:p w14:paraId="0EB4E2F1" w14:textId="106583EE" w:rsidR="005D2F95" w:rsidRPr="005D2F95" w:rsidRDefault="005D2F95" w:rsidP="000F258A">
      <w:pPr>
        <w:ind w:left="-142"/>
        <w:rPr>
          <w:b/>
          <w:sz w:val="24"/>
          <w:szCs w:val="24"/>
        </w:rPr>
      </w:pPr>
      <w:r w:rsidRPr="005D2F95">
        <w:rPr>
          <w:b/>
          <w:sz w:val="24"/>
          <w:szCs w:val="24"/>
        </w:rPr>
        <w:t>Stephen Kitchman</w:t>
      </w:r>
    </w:p>
    <w:p w14:paraId="2182EF18" w14:textId="428C2D15" w:rsidR="005D2F95" w:rsidRPr="005D2F95" w:rsidRDefault="005D2F95" w:rsidP="000F258A">
      <w:pPr>
        <w:ind w:left="-142"/>
        <w:rPr>
          <w:b/>
          <w:sz w:val="24"/>
          <w:szCs w:val="24"/>
        </w:rPr>
      </w:pPr>
      <w:r w:rsidRPr="005D2F95">
        <w:rPr>
          <w:b/>
          <w:sz w:val="24"/>
          <w:szCs w:val="24"/>
        </w:rPr>
        <w:t>Director of Children’s Services</w:t>
      </w:r>
    </w:p>
    <w:sectPr w:rsidR="005D2F95" w:rsidRPr="005D2F95" w:rsidSect="006D6A82">
      <w:pgSz w:w="11906" w:h="16838"/>
      <w:pgMar w:top="102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C43C0" w14:textId="77777777" w:rsidR="00A10950" w:rsidRDefault="00A10950" w:rsidP="00331AD8">
      <w:r>
        <w:separator/>
      </w:r>
    </w:p>
  </w:endnote>
  <w:endnote w:type="continuationSeparator" w:id="0">
    <w:p w14:paraId="36577F8C" w14:textId="77777777" w:rsidR="00A10950" w:rsidRDefault="00A10950" w:rsidP="0033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ato Black">
    <w:altName w:val="Calibri"/>
    <w:panose1 w:val="020F0A02020204030203"/>
    <w:charset w:val="00"/>
    <w:family w:val="swiss"/>
    <w:pitch w:val="variable"/>
    <w:sig w:usb0="A00000AF" w:usb1="5000604B" w:usb2="00000000" w:usb3="00000000" w:csb0="00000093" w:csb1="00000000"/>
  </w:font>
  <w:font w:name="Lato Light">
    <w:panose1 w:val="020F0302020204030203"/>
    <w:charset w:val="00"/>
    <w:family w:val="swiss"/>
    <w:pitch w:val="variable"/>
    <w:sig w:usb0="A00000AF" w:usb1="5000604B" w:usb2="00000000" w:usb3="00000000" w:csb0="00000093" w:csb1="00000000"/>
  </w:font>
  <w:font w:name="Lato">
    <w:altName w:val="Calibri"/>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B9D26" w14:textId="77777777" w:rsidR="00A10950" w:rsidRDefault="00A10950" w:rsidP="00331AD8">
      <w:r>
        <w:separator/>
      </w:r>
    </w:p>
  </w:footnote>
  <w:footnote w:type="continuationSeparator" w:id="0">
    <w:p w14:paraId="4097F544" w14:textId="77777777" w:rsidR="00A10950" w:rsidRDefault="00A10950" w:rsidP="00331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7A94"/>
    <w:multiLevelType w:val="hybridMultilevel"/>
    <w:tmpl w:val="BA422B14"/>
    <w:lvl w:ilvl="0" w:tplc="CD66517E">
      <w:start w:val="17"/>
      <w:numFmt w:val="upperLetter"/>
      <w:lvlText w:val="%1."/>
      <w:lvlJc w:val="left"/>
      <w:pPr>
        <w:ind w:left="787" w:hanging="360"/>
      </w:pPr>
    </w:lvl>
    <w:lvl w:ilvl="1" w:tplc="08090019">
      <w:start w:val="1"/>
      <w:numFmt w:val="lowerLetter"/>
      <w:lvlText w:val="%2."/>
      <w:lvlJc w:val="left"/>
      <w:pPr>
        <w:ind w:left="1507" w:hanging="360"/>
      </w:pPr>
    </w:lvl>
    <w:lvl w:ilvl="2" w:tplc="0809001B">
      <w:start w:val="1"/>
      <w:numFmt w:val="lowerRoman"/>
      <w:lvlText w:val="%3."/>
      <w:lvlJc w:val="right"/>
      <w:pPr>
        <w:ind w:left="2227" w:hanging="180"/>
      </w:pPr>
    </w:lvl>
    <w:lvl w:ilvl="3" w:tplc="0809000F">
      <w:start w:val="1"/>
      <w:numFmt w:val="decimal"/>
      <w:lvlText w:val="%4."/>
      <w:lvlJc w:val="left"/>
      <w:pPr>
        <w:ind w:left="2947" w:hanging="360"/>
      </w:pPr>
    </w:lvl>
    <w:lvl w:ilvl="4" w:tplc="08090019">
      <w:start w:val="1"/>
      <w:numFmt w:val="lowerLetter"/>
      <w:lvlText w:val="%5."/>
      <w:lvlJc w:val="left"/>
      <w:pPr>
        <w:ind w:left="3667" w:hanging="360"/>
      </w:pPr>
    </w:lvl>
    <w:lvl w:ilvl="5" w:tplc="0809001B">
      <w:start w:val="1"/>
      <w:numFmt w:val="lowerRoman"/>
      <w:lvlText w:val="%6."/>
      <w:lvlJc w:val="right"/>
      <w:pPr>
        <w:ind w:left="4387" w:hanging="180"/>
      </w:pPr>
    </w:lvl>
    <w:lvl w:ilvl="6" w:tplc="0809000F">
      <w:start w:val="1"/>
      <w:numFmt w:val="decimal"/>
      <w:lvlText w:val="%7."/>
      <w:lvlJc w:val="left"/>
      <w:pPr>
        <w:ind w:left="5107" w:hanging="360"/>
      </w:pPr>
    </w:lvl>
    <w:lvl w:ilvl="7" w:tplc="08090019">
      <w:start w:val="1"/>
      <w:numFmt w:val="lowerLetter"/>
      <w:lvlText w:val="%8."/>
      <w:lvlJc w:val="left"/>
      <w:pPr>
        <w:ind w:left="5827" w:hanging="360"/>
      </w:pPr>
    </w:lvl>
    <w:lvl w:ilvl="8" w:tplc="0809001B">
      <w:start w:val="1"/>
      <w:numFmt w:val="lowerRoman"/>
      <w:lvlText w:val="%9."/>
      <w:lvlJc w:val="right"/>
      <w:pPr>
        <w:ind w:left="6547" w:hanging="180"/>
      </w:pPr>
    </w:lvl>
  </w:abstractNum>
  <w:abstractNum w:abstractNumId="1" w15:restartNumberingAfterBreak="0">
    <w:nsid w:val="096A4BCB"/>
    <w:multiLevelType w:val="hybridMultilevel"/>
    <w:tmpl w:val="80827F88"/>
    <w:lvl w:ilvl="0" w:tplc="9CAE6942">
      <w:start w:val="1"/>
      <w:numFmt w:val="upperLetter"/>
      <w:lvlText w:val="%1."/>
      <w:lvlJc w:val="left"/>
      <w:pPr>
        <w:ind w:left="787" w:hanging="360"/>
      </w:pPr>
    </w:lvl>
    <w:lvl w:ilvl="1" w:tplc="08090019">
      <w:start w:val="1"/>
      <w:numFmt w:val="lowerLetter"/>
      <w:lvlText w:val="%2."/>
      <w:lvlJc w:val="left"/>
      <w:pPr>
        <w:ind w:left="1507" w:hanging="360"/>
      </w:pPr>
    </w:lvl>
    <w:lvl w:ilvl="2" w:tplc="0809001B">
      <w:start w:val="1"/>
      <w:numFmt w:val="lowerRoman"/>
      <w:lvlText w:val="%3."/>
      <w:lvlJc w:val="right"/>
      <w:pPr>
        <w:ind w:left="2227" w:hanging="180"/>
      </w:pPr>
    </w:lvl>
    <w:lvl w:ilvl="3" w:tplc="0809000F">
      <w:start w:val="1"/>
      <w:numFmt w:val="decimal"/>
      <w:lvlText w:val="%4."/>
      <w:lvlJc w:val="left"/>
      <w:pPr>
        <w:ind w:left="2947" w:hanging="360"/>
      </w:pPr>
    </w:lvl>
    <w:lvl w:ilvl="4" w:tplc="08090019">
      <w:start w:val="1"/>
      <w:numFmt w:val="lowerLetter"/>
      <w:lvlText w:val="%5."/>
      <w:lvlJc w:val="left"/>
      <w:pPr>
        <w:ind w:left="3667" w:hanging="360"/>
      </w:pPr>
    </w:lvl>
    <w:lvl w:ilvl="5" w:tplc="0809001B">
      <w:start w:val="1"/>
      <w:numFmt w:val="lowerRoman"/>
      <w:lvlText w:val="%6."/>
      <w:lvlJc w:val="right"/>
      <w:pPr>
        <w:ind w:left="4387" w:hanging="180"/>
      </w:pPr>
    </w:lvl>
    <w:lvl w:ilvl="6" w:tplc="0809000F">
      <w:start w:val="1"/>
      <w:numFmt w:val="decimal"/>
      <w:lvlText w:val="%7."/>
      <w:lvlJc w:val="left"/>
      <w:pPr>
        <w:ind w:left="5107" w:hanging="360"/>
      </w:pPr>
    </w:lvl>
    <w:lvl w:ilvl="7" w:tplc="08090019">
      <w:start w:val="1"/>
      <w:numFmt w:val="lowerLetter"/>
      <w:lvlText w:val="%8."/>
      <w:lvlJc w:val="left"/>
      <w:pPr>
        <w:ind w:left="5827" w:hanging="360"/>
      </w:pPr>
    </w:lvl>
    <w:lvl w:ilvl="8" w:tplc="0809001B">
      <w:start w:val="1"/>
      <w:numFmt w:val="lowerRoman"/>
      <w:lvlText w:val="%9."/>
      <w:lvlJc w:val="right"/>
      <w:pPr>
        <w:ind w:left="6547" w:hanging="180"/>
      </w:pPr>
    </w:lvl>
  </w:abstractNum>
  <w:abstractNum w:abstractNumId="2" w15:restartNumberingAfterBreak="0">
    <w:nsid w:val="19DC38FB"/>
    <w:multiLevelType w:val="hybridMultilevel"/>
    <w:tmpl w:val="48626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243CFD"/>
    <w:multiLevelType w:val="hybridMultilevel"/>
    <w:tmpl w:val="7B803A3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08B323A"/>
    <w:multiLevelType w:val="hybridMultilevel"/>
    <w:tmpl w:val="3592A75E"/>
    <w:lvl w:ilvl="0" w:tplc="F132D35E">
      <w:start w:val="17"/>
      <w:numFmt w:val="upperLetter"/>
      <w:lvlText w:val="%1."/>
      <w:lvlJc w:val="left"/>
      <w:pPr>
        <w:ind w:left="787" w:hanging="360"/>
      </w:pPr>
    </w:lvl>
    <w:lvl w:ilvl="1" w:tplc="08090019">
      <w:start w:val="1"/>
      <w:numFmt w:val="lowerLetter"/>
      <w:lvlText w:val="%2."/>
      <w:lvlJc w:val="left"/>
      <w:pPr>
        <w:ind w:left="1507" w:hanging="360"/>
      </w:pPr>
    </w:lvl>
    <w:lvl w:ilvl="2" w:tplc="0809001B">
      <w:start w:val="1"/>
      <w:numFmt w:val="lowerRoman"/>
      <w:lvlText w:val="%3."/>
      <w:lvlJc w:val="right"/>
      <w:pPr>
        <w:ind w:left="2227" w:hanging="180"/>
      </w:pPr>
    </w:lvl>
    <w:lvl w:ilvl="3" w:tplc="0809000F">
      <w:start w:val="1"/>
      <w:numFmt w:val="decimal"/>
      <w:lvlText w:val="%4."/>
      <w:lvlJc w:val="left"/>
      <w:pPr>
        <w:ind w:left="2947" w:hanging="360"/>
      </w:pPr>
    </w:lvl>
    <w:lvl w:ilvl="4" w:tplc="08090019">
      <w:start w:val="1"/>
      <w:numFmt w:val="lowerLetter"/>
      <w:lvlText w:val="%5."/>
      <w:lvlJc w:val="left"/>
      <w:pPr>
        <w:ind w:left="3667" w:hanging="360"/>
      </w:pPr>
    </w:lvl>
    <w:lvl w:ilvl="5" w:tplc="0809001B">
      <w:start w:val="1"/>
      <w:numFmt w:val="lowerRoman"/>
      <w:lvlText w:val="%6."/>
      <w:lvlJc w:val="right"/>
      <w:pPr>
        <w:ind w:left="4387" w:hanging="180"/>
      </w:pPr>
    </w:lvl>
    <w:lvl w:ilvl="6" w:tplc="0809000F">
      <w:start w:val="1"/>
      <w:numFmt w:val="decimal"/>
      <w:lvlText w:val="%7."/>
      <w:lvlJc w:val="left"/>
      <w:pPr>
        <w:ind w:left="5107" w:hanging="360"/>
      </w:pPr>
    </w:lvl>
    <w:lvl w:ilvl="7" w:tplc="08090019">
      <w:start w:val="1"/>
      <w:numFmt w:val="lowerLetter"/>
      <w:lvlText w:val="%8."/>
      <w:lvlJc w:val="left"/>
      <w:pPr>
        <w:ind w:left="5827" w:hanging="360"/>
      </w:pPr>
    </w:lvl>
    <w:lvl w:ilvl="8" w:tplc="0809001B">
      <w:start w:val="1"/>
      <w:numFmt w:val="lowerRoman"/>
      <w:lvlText w:val="%9."/>
      <w:lvlJc w:val="right"/>
      <w:pPr>
        <w:ind w:left="6547" w:hanging="180"/>
      </w:pPr>
    </w:lvl>
  </w:abstractNum>
  <w:abstractNum w:abstractNumId="5" w15:restartNumberingAfterBreak="0">
    <w:nsid w:val="303A5C2F"/>
    <w:multiLevelType w:val="hybridMultilevel"/>
    <w:tmpl w:val="07188F06"/>
    <w:lvl w:ilvl="0" w:tplc="5134B144">
      <w:start w:val="1"/>
      <w:numFmt w:val="upperLetter"/>
      <w:lvlText w:val="%1."/>
      <w:lvlJc w:val="left"/>
      <w:pPr>
        <w:ind w:left="787" w:hanging="360"/>
      </w:pPr>
    </w:lvl>
    <w:lvl w:ilvl="1" w:tplc="08090019">
      <w:start w:val="1"/>
      <w:numFmt w:val="lowerLetter"/>
      <w:lvlText w:val="%2."/>
      <w:lvlJc w:val="left"/>
      <w:pPr>
        <w:ind w:left="1507" w:hanging="360"/>
      </w:pPr>
    </w:lvl>
    <w:lvl w:ilvl="2" w:tplc="0809001B">
      <w:start w:val="1"/>
      <w:numFmt w:val="lowerRoman"/>
      <w:lvlText w:val="%3."/>
      <w:lvlJc w:val="right"/>
      <w:pPr>
        <w:ind w:left="2227" w:hanging="180"/>
      </w:pPr>
    </w:lvl>
    <w:lvl w:ilvl="3" w:tplc="0809000F">
      <w:start w:val="1"/>
      <w:numFmt w:val="decimal"/>
      <w:lvlText w:val="%4."/>
      <w:lvlJc w:val="left"/>
      <w:pPr>
        <w:ind w:left="2947" w:hanging="360"/>
      </w:pPr>
    </w:lvl>
    <w:lvl w:ilvl="4" w:tplc="08090019">
      <w:start w:val="1"/>
      <w:numFmt w:val="lowerLetter"/>
      <w:lvlText w:val="%5."/>
      <w:lvlJc w:val="left"/>
      <w:pPr>
        <w:ind w:left="3667" w:hanging="360"/>
      </w:pPr>
    </w:lvl>
    <w:lvl w:ilvl="5" w:tplc="0809001B">
      <w:start w:val="1"/>
      <w:numFmt w:val="lowerRoman"/>
      <w:lvlText w:val="%6."/>
      <w:lvlJc w:val="right"/>
      <w:pPr>
        <w:ind w:left="4387" w:hanging="180"/>
      </w:pPr>
    </w:lvl>
    <w:lvl w:ilvl="6" w:tplc="0809000F">
      <w:start w:val="1"/>
      <w:numFmt w:val="decimal"/>
      <w:lvlText w:val="%7."/>
      <w:lvlJc w:val="left"/>
      <w:pPr>
        <w:ind w:left="5107" w:hanging="360"/>
      </w:pPr>
    </w:lvl>
    <w:lvl w:ilvl="7" w:tplc="08090019">
      <w:start w:val="1"/>
      <w:numFmt w:val="lowerLetter"/>
      <w:lvlText w:val="%8."/>
      <w:lvlJc w:val="left"/>
      <w:pPr>
        <w:ind w:left="5827" w:hanging="360"/>
      </w:pPr>
    </w:lvl>
    <w:lvl w:ilvl="8" w:tplc="0809001B">
      <w:start w:val="1"/>
      <w:numFmt w:val="lowerRoman"/>
      <w:lvlText w:val="%9."/>
      <w:lvlJc w:val="right"/>
      <w:pPr>
        <w:ind w:left="6547" w:hanging="180"/>
      </w:pPr>
    </w:lvl>
  </w:abstractNum>
  <w:abstractNum w:abstractNumId="6" w15:restartNumberingAfterBreak="0">
    <w:nsid w:val="3C887534"/>
    <w:multiLevelType w:val="hybridMultilevel"/>
    <w:tmpl w:val="99828D7E"/>
    <w:lvl w:ilvl="0" w:tplc="5E985F0A">
      <w:start w:val="1"/>
      <w:numFmt w:val="upperLetter"/>
      <w:lvlText w:val="%1."/>
      <w:lvlJc w:val="left"/>
      <w:pPr>
        <w:ind w:left="787" w:hanging="360"/>
      </w:pPr>
    </w:lvl>
    <w:lvl w:ilvl="1" w:tplc="08090019">
      <w:start w:val="1"/>
      <w:numFmt w:val="lowerLetter"/>
      <w:lvlText w:val="%2."/>
      <w:lvlJc w:val="left"/>
      <w:pPr>
        <w:ind w:left="1507" w:hanging="360"/>
      </w:pPr>
    </w:lvl>
    <w:lvl w:ilvl="2" w:tplc="0809001B">
      <w:start w:val="1"/>
      <w:numFmt w:val="lowerRoman"/>
      <w:lvlText w:val="%3."/>
      <w:lvlJc w:val="right"/>
      <w:pPr>
        <w:ind w:left="2227" w:hanging="180"/>
      </w:pPr>
    </w:lvl>
    <w:lvl w:ilvl="3" w:tplc="0809000F">
      <w:start w:val="1"/>
      <w:numFmt w:val="decimal"/>
      <w:lvlText w:val="%4."/>
      <w:lvlJc w:val="left"/>
      <w:pPr>
        <w:ind w:left="2947" w:hanging="360"/>
      </w:pPr>
    </w:lvl>
    <w:lvl w:ilvl="4" w:tplc="08090019">
      <w:start w:val="1"/>
      <w:numFmt w:val="lowerLetter"/>
      <w:lvlText w:val="%5."/>
      <w:lvlJc w:val="left"/>
      <w:pPr>
        <w:ind w:left="3667" w:hanging="360"/>
      </w:pPr>
    </w:lvl>
    <w:lvl w:ilvl="5" w:tplc="0809001B">
      <w:start w:val="1"/>
      <w:numFmt w:val="lowerRoman"/>
      <w:lvlText w:val="%6."/>
      <w:lvlJc w:val="right"/>
      <w:pPr>
        <w:ind w:left="4387" w:hanging="180"/>
      </w:pPr>
    </w:lvl>
    <w:lvl w:ilvl="6" w:tplc="0809000F">
      <w:start w:val="1"/>
      <w:numFmt w:val="decimal"/>
      <w:lvlText w:val="%7."/>
      <w:lvlJc w:val="left"/>
      <w:pPr>
        <w:ind w:left="5107" w:hanging="360"/>
      </w:pPr>
    </w:lvl>
    <w:lvl w:ilvl="7" w:tplc="08090019">
      <w:start w:val="1"/>
      <w:numFmt w:val="lowerLetter"/>
      <w:lvlText w:val="%8."/>
      <w:lvlJc w:val="left"/>
      <w:pPr>
        <w:ind w:left="5827" w:hanging="360"/>
      </w:pPr>
    </w:lvl>
    <w:lvl w:ilvl="8" w:tplc="0809001B">
      <w:start w:val="1"/>
      <w:numFmt w:val="lowerRoman"/>
      <w:lvlText w:val="%9."/>
      <w:lvlJc w:val="right"/>
      <w:pPr>
        <w:ind w:left="6547" w:hanging="180"/>
      </w:pPr>
    </w:lvl>
  </w:abstractNum>
  <w:abstractNum w:abstractNumId="7" w15:restartNumberingAfterBreak="0">
    <w:nsid w:val="3F571F3D"/>
    <w:multiLevelType w:val="hybridMultilevel"/>
    <w:tmpl w:val="5AF02DEA"/>
    <w:lvl w:ilvl="0" w:tplc="D1C88478">
      <w:start w:val="17"/>
      <w:numFmt w:val="upperLetter"/>
      <w:lvlText w:val="%1."/>
      <w:lvlJc w:val="left"/>
      <w:pPr>
        <w:ind w:left="787" w:hanging="360"/>
      </w:pPr>
    </w:lvl>
    <w:lvl w:ilvl="1" w:tplc="08090019">
      <w:start w:val="1"/>
      <w:numFmt w:val="lowerLetter"/>
      <w:lvlText w:val="%2."/>
      <w:lvlJc w:val="left"/>
      <w:pPr>
        <w:ind w:left="1507" w:hanging="360"/>
      </w:pPr>
    </w:lvl>
    <w:lvl w:ilvl="2" w:tplc="0809001B">
      <w:start w:val="1"/>
      <w:numFmt w:val="lowerRoman"/>
      <w:lvlText w:val="%3."/>
      <w:lvlJc w:val="right"/>
      <w:pPr>
        <w:ind w:left="2227" w:hanging="180"/>
      </w:pPr>
    </w:lvl>
    <w:lvl w:ilvl="3" w:tplc="0809000F">
      <w:start w:val="1"/>
      <w:numFmt w:val="decimal"/>
      <w:lvlText w:val="%4."/>
      <w:lvlJc w:val="left"/>
      <w:pPr>
        <w:ind w:left="2947" w:hanging="360"/>
      </w:pPr>
    </w:lvl>
    <w:lvl w:ilvl="4" w:tplc="08090019">
      <w:start w:val="1"/>
      <w:numFmt w:val="lowerLetter"/>
      <w:lvlText w:val="%5."/>
      <w:lvlJc w:val="left"/>
      <w:pPr>
        <w:ind w:left="3667" w:hanging="360"/>
      </w:pPr>
    </w:lvl>
    <w:lvl w:ilvl="5" w:tplc="0809001B">
      <w:start w:val="1"/>
      <w:numFmt w:val="lowerRoman"/>
      <w:lvlText w:val="%6."/>
      <w:lvlJc w:val="right"/>
      <w:pPr>
        <w:ind w:left="4387" w:hanging="180"/>
      </w:pPr>
    </w:lvl>
    <w:lvl w:ilvl="6" w:tplc="0809000F">
      <w:start w:val="1"/>
      <w:numFmt w:val="decimal"/>
      <w:lvlText w:val="%7."/>
      <w:lvlJc w:val="left"/>
      <w:pPr>
        <w:ind w:left="5107" w:hanging="360"/>
      </w:pPr>
    </w:lvl>
    <w:lvl w:ilvl="7" w:tplc="08090019">
      <w:start w:val="1"/>
      <w:numFmt w:val="lowerLetter"/>
      <w:lvlText w:val="%8."/>
      <w:lvlJc w:val="left"/>
      <w:pPr>
        <w:ind w:left="5827" w:hanging="360"/>
      </w:pPr>
    </w:lvl>
    <w:lvl w:ilvl="8" w:tplc="0809001B">
      <w:start w:val="1"/>
      <w:numFmt w:val="lowerRoman"/>
      <w:lvlText w:val="%9."/>
      <w:lvlJc w:val="right"/>
      <w:pPr>
        <w:ind w:left="6547" w:hanging="180"/>
      </w:pPr>
    </w:lvl>
  </w:abstractNum>
  <w:abstractNum w:abstractNumId="8" w15:restartNumberingAfterBreak="0">
    <w:nsid w:val="48646135"/>
    <w:multiLevelType w:val="multilevel"/>
    <w:tmpl w:val="E0A0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822B45"/>
    <w:multiLevelType w:val="hybridMultilevel"/>
    <w:tmpl w:val="6922B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5B0891"/>
    <w:multiLevelType w:val="hybridMultilevel"/>
    <w:tmpl w:val="A2C85D72"/>
    <w:lvl w:ilvl="0" w:tplc="08090015">
      <w:start w:val="17"/>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3"/>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CA"/>
    <w:rsid w:val="0002091F"/>
    <w:rsid w:val="000519A9"/>
    <w:rsid w:val="000530A7"/>
    <w:rsid w:val="00062F71"/>
    <w:rsid w:val="000B2728"/>
    <w:rsid w:val="000B367A"/>
    <w:rsid w:val="000D0DF3"/>
    <w:rsid w:val="000F258A"/>
    <w:rsid w:val="0012645C"/>
    <w:rsid w:val="00175109"/>
    <w:rsid w:val="00176B91"/>
    <w:rsid w:val="001B43E3"/>
    <w:rsid w:val="001D561C"/>
    <w:rsid w:val="00244324"/>
    <w:rsid w:val="002559B7"/>
    <w:rsid w:val="00287AA3"/>
    <w:rsid w:val="002A2E5A"/>
    <w:rsid w:val="002B3138"/>
    <w:rsid w:val="002C19FC"/>
    <w:rsid w:val="002D0D1C"/>
    <w:rsid w:val="002D1FA5"/>
    <w:rsid w:val="002E07BB"/>
    <w:rsid w:val="002E0B1A"/>
    <w:rsid w:val="003105E6"/>
    <w:rsid w:val="00313FDE"/>
    <w:rsid w:val="00331AD8"/>
    <w:rsid w:val="00360DFC"/>
    <w:rsid w:val="003D7B27"/>
    <w:rsid w:val="003F59D1"/>
    <w:rsid w:val="00406063"/>
    <w:rsid w:val="00433275"/>
    <w:rsid w:val="00460B0A"/>
    <w:rsid w:val="00463CC2"/>
    <w:rsid w:val="004A3BDB"/>
    <w:rsid w:val="004E55B0"/>
    <w:rsid w:val="005104FF"/>
    <w:rsid w:val="00542CC3"/>
    <w:rsid w:val="00584454"/>
    <w:rsid w:val="005B114F"/>
    <w:rsid w:val="005C31CF"/>
    <w:rsid w:val="005D2F95"/>
    <w:rsid w:val="005E1680"/>
    <w:rsid w:val="005E7570"/>
    <w:rsid w:val="00600249"/>
    <w:rsid w:val="006018EF"/>
    <w:rsid w:val="00621F60"/>
    <w:rsid w:val="006B2A5C"/>
    <w:rsid w:val="006C1B9E"/>
    <w:rsid w:val="006D6A82"/>
    <w:rsid w:val="006F1A7B"/>
    <w:rsid w:val="007256CC"/>
    <w:rsid w:val="0076672D"/>
    <w:rsid w:val="007E61A1"/>
    <w:rsid w:val="00902A6C"/>
    <w:rsid w:val="00916FBF"/>
    <w:rsid w:val="00921AE1"/>
    <w:rsid w:val="00926971"/>
    <w:rsid w:val="0092789F"/>
    <w:rsid w:val="00950609"/>
    <w:rsid w:val="009669B3"/>
    <w:rsid w:val="00982E3E"/>
    <w:rsid w:val="00983EDC"/>
    <w:rsid w:val="0099359B"/>
    <w:rsid w:val="0099441A"/>
    <w:rsid w:val="009B7763"/>
    <w:rsid w:val="009D7ECA"/>
    <w:rsid w:val="009F7E75"/>
    <w:rsid w:val="00A10950"/>
    <w:rsid w:val="00A13EA3"/>
    <w:rsid w:val="00A24021"/>
    <w:rsid w:val="00A2516D"/>
    <w:rsid w:val="00A453D6"/>
    <w:rsid w:val="00A7126B"/>
    <w:rsid w:val="00A712F0"/>
    <w:rsid w:val="00A961BB"/>
    <w:rsid w:val="00AE5C50"/>
    <w:rsid w:val="00B161BF"/>
    <w:rsid w:val="00B2467F"/>
    <w:rsid w:val="00B879A6"/>
    <w:rsid w:val="00B91E5C"/>
    <w:rsid w:val="00BB6359"/>
    <w:rsid w:val="00BF0E90"/>
    <w:rsid w:val="00C029FB"/>
    <w:rsid w:val="00CB4B0A"/>
    <w:rsid w:val="00CF5002"/>
    <w:rsid w:val="00CF6164"/>
    <w:rsid w:val="00D05F0F"/>
    <w:rsid w:val="00D63593"/>
    <w:rsid w:val="00D93BD2"/>
    <w:rsid w:val="00DF1833"/>
    <w:rsid w:val="00E00475"/>
    <w:rsid w:val="00E33F1D"/>
    <w:rsid w:val="00E5416E"/>
    <w:rsid w:val="00E62C3C"/>
    <w:rsid w:val="00EA217B"/>
    <w:rsid w:val="00EA2DF8"/>
    <w:rsid w:val="00EC4BED"/>
    <w:rsid w:val="00ED0CB0"/>
    <w:rsid w:val="00EE58D8"/>
    <w:rsid w:val="00F05D11"/>
    <w:rsid w:val="00F07AB3"/>
    <w:rsid w:val="00F33CC5"/>
    <w:rsid w:val="00F3711C"/>
    <w:rsid w:val="00F44AB0"/>
    <w:rsid w:val="00F60F77"/>
    <w:rsid w:val="00F66466"/>
    <w:rsid w:val="00F730C0"/>
    <w:rsid w:val="00F7362F"/>
    <w:rsid w:val="00F77576"/>
    <w:rsid w:val="00FF2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625E7"/>
  <w15:docId w15:val="{E168A421-EB63-407E-94D7-29671B22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CA"/>
    <w:rPr>
      <w:rFonts w:ascii="Calibri" w:eastAsiaTheme="minorHAnsi" w:hAnsi="Calibri" w:cs="Calibri"/>
      <w:sz w:val="22"/>
      <w:szCs w:val="22"/>
      <w:lang w:eastAsia="en-US"/>
    </w:rPr>
  </w:style>
  <w:style w:type="paragraph" w:styleId="Heading1">
    <w:name w:val="heading 1"/>
    <w:basedOn w:val="Normal"/>
    <w:next w:val="Normal"/>
    <w:link w:val="Heading1Char"/>
    <w:uiPriority w:val="9"/>
    <w:qFormat/>
    <w:rsid w:val="00331AD8"/>
    <w:pPr>
      <w:keepNext/>
      <w:keepLines/>
      <w:spacing w:before="240" w:after="240"/>
      <w:outlineLvl w:val="0"/>
    </w:pPr>
    <w:rPr>
      <w:rFonts w:ascii="Lato Black" w:eastAsiaTheme="majorEastAsia" w:hAnsi="Lato Black" w:cstheme="majorBidi"/>
      <w:bCs/>
      <w:color w:val="000000" w:themeColor="text1"/>
      <w:kern w:val="2"/>
      <w:sz w:val="32"/>
      <w:szCs w:val="32"/>
      <w14:ligatures w14:val="standardContextual"/>
    </w:rPr>
  </w:style>
  <w:style w:type="paragraph" w:styleId="Heading2">
    <w:name w:val="heading 2"/>
    <w:basedOn w:val="Normal"/>
    <w:next w:val="Normal"/>
    <w:link w:val="Heading2Char"/>
    <w:uiPriority w:val="9"/>
    <w:unhideWhenUsed/>
    <w:qFormat/>
    <w:rsid w:val="00331AD8"/>
    <w:pPr>
      <w:keepNext/>
      <w:keepLines/>
      <w:spacing w:before="240" w:after="160"/>
      <w:outlineLvl w:val="1"/>
    </w:pPr>
    <w:rPr>
      <w:rFonts w:ascii="Lato Black" w:eastAsiaTheme="majorEastAsia" w:hAnsi="Lato Black" w:cstheme="majorBidi"/>
      <w:bCs/>
      <w:kern w:val="2"/>
      <w:sz w:val="28"/>
      <w:szCs w:val="28"/>
      <w14:ligatures w14:val="standardContextual"/>
    </w:rPr>
  </w:style>
  <w:style w:type="paragraph" w:styleId="Heading3">
    <w:name w:val="heading 3"/>
    <w:basedOn w:val="Normal"/>
    <w:next w:val="Normal"/>
    <w:link w:val="Heading3Char"/>
    <w:uiPriority w:val="9"/>
    <w:unhideWhenUsed/>
    <w:qFormat/>
    <w:rsid w:val="00331AD8"/>
    <w:pPr>
      <w:keepNext/>
      <w:keepLines/>
      <w:spacing w:before="200" w:after="160"/>
      <w:outlineLvl w:val="2"/>
    </w:pPr>
    <w:rPr>
      <w:rFonts w:eastAsiaTheme="majorEastAsia" w:cstheme="majorBidi"/>
      <w:b/>
      <w:bCs/>
      <w:kern w:val="2"/>
      <w:sz w:val="28"/>
      <w:szCs w:val="28"/>
      <w14:ligatures w14:val="standardContextual"/>
    </w:rPr>
  </w:style>
  <w:style w:type="paragraph" w:styleId="Heading4">
    <w:name w:val="heading 4"/>
    <w:basedOn w:val="Normal"/>
    <w:next w:val="Normal"/>
    <w:link w:val="Heading4Char"/>
    <w:uiPriority w:val="9"/>
    <w:unhideWhenUsed/>
    <w:qFormat/>
    <w:rsid w:val="00331AD8"/>
    <w:pPr>
      <w:keepNext/>
      <w:keepLines/>
      <w:spacing w:before="200" w:after="160"/>
      <w:outlineLvl w:val="3"/>
    </w:pPr>
    <w:rPr>
      <w:rFonts w:ascii="Lato Black" w:eastAsiaTheme="majorEastAsia" w:hAnsi="Lato Black" w:cstheme="majorBidi"/>
      <w:bCs/>
      <w:iCs/>
      <w:kern w:val="2"/>
      <w:sz w:val="24"/>
      <w14:ligatures w14:val="standardContextual"/>
    </w:rPr>
  </w:style>
  <w:style w:type="paragraph" w:styleId="Heading5">
    <w:name w:val="heading 5"/>
    <w:basedOn w:val="Normal"/>
    <w:next w:val="Normal"/>
    <w:link w:val="Heading5Char"/>
    <w:uiPriority w:val="9"/>
    <w:unhideWhenUsed/>
    <w:qFormat/>
    <w:rsid w:val="00331AD8"/>
    <w:pPr>
      <w:keepNext/>
      <w:keepLines/>
      <w:spacing w:before="200" w:after="160"/>
      <w:outlineLvl w:val="4"/>
    </w:pPr>
    <w:rPr>
      <w:rFonts w:eastAsiaTheme="majorEastAsia" w:cstheme="majorBidi"/>
      <w:b/>
      <w:kern w:val="2"/>
      <w:sz w:val="24"/>
      <w14:ligatures w14:val="standardContextual"/>
    </w:rPr>
  </w:style>
  <w:style w:type="paragraph" w:styleId="Heading6">
    <w:name w:val="heading 6"/>
    <w:basedOn w:val="Normal"/>
    <w:next w:val="Normal"/>
    <w:link w:val="Heading6Char"/>
    <w:uiPriority w:val="9"/>
    <w:unhideWhenUsed/>
    <w:qFormat/>
    <w:rsid w:val="00331AD8"/>
    <w:pPr>
      <w:keepNext/>
      <w:keepLines/>
      <w:spacing w:before="200" w:after="160" w:line="288" w:lineRule="auto"/>
      <w:outlineLvl w:val="5"/>
    </w:pPr>
    <w:rPr>
      <w:rFonts w:ascii="Lato Light" w:eastAsiaTheme="majorEastAsia" w:hAnsi="Lato Light" w:cstheme="majorBidi"/>
      <w:iCs/>
      <w:kern w:val="2"/>
      <w:sz w:val="24"/>
      <w14:ligatures w14:val="standardContextual"/>
    </w:rPr>
  </w:style>
  <w:style w:type="paragraph" w:styleId="Heading7">
    <w:name w:val="heading 7"/>
    <w:basedOn w:val="Normal"/>
    <w:next w:val="Normal"/>
    <w:link w:val="Heading7Char"/>
    <w:uiPriority w:val="9"/>
    <w:unhideWhenUsed/>
    <w:qFormat/>
    <w:rsid w:val="00331AD8"/>
    <w:pPr>
      <w:keepNext/>
      <w:keepLines/>
      <w:spacing w:before="200" w:after="160"/>
      <w:outlineLvl w:val="6"/>
    </w:pPr>
    <w:rPr>
      <w:rFonts w:ascii="Lato Black" w:eastAsiaTheme="majorEastAsia" w:hAnsi="Lato Black" w:cstheme="majorBidi"/>
      <w:iCs/>
      <w:kern w:val="2"/>
      <w14:ligatures w14:val="standardContextual"/>
    </w:rPr>
  </w:style>
  <w:style w:type="paragraph" w:styleId="Heading8">
    <w:name w:val="heading 8"/>
    <w:basedOn w:val="Normal"/>
    <w:next w:val="Normal"/>
    <w:link w:val="Heading8Char"/>
    <w:uiPriority w:val="9"/>
    <w:unhideWhenUsed/>
    <w:qFormat/>
    <w:rsid w:val="00331AD8"/>
    <w:pPr>
      <w:keepNext/>
      <w:keepLines/>
      <w:spacing w:before="200" w:after="160"/>
      <w:outlineLvl w:val="7"/>
    </w:pPr>
    <w:rPr>
      <w:rFonts w:eastAsiaTheme="majorEastAsia" w:cstheme="majorBidi"/>
      <w:b/>
      <w:kern w:val="2"/>
      <w:sz w:val="24"/>
      <w:szCs w:val="20"/>
      <w14:ligatures w14:val="standardContextual"/>
    </w:rPr>
  </w:style>
  <w:style w:type="paragraph" w:styleId="Heading9">
    <w:name w:val="heading 9"/>
    <w:basedOn w:val="Normal"/>
    <w:next w:val="Normal"/>
    <w:link w:val="Heading9Char"/>
    <w:uiPriority w:val="9"/>
    <w:unhideWhenUsed/>
    <w:qFormat/>
    <w:rsid w:val="00331AD8"/>
    <w:pPr>
      <w:keepNext/>
      <w:keepLines/>
      <w:spacing w:before="200" w:after="160"/>
      <w:outlineLvl w:val="8"/>
    </w:pPr>
    <w:rPr>
      <w:rFonts w:ascii="Lato Light" w:eastAsiaTheme="majorEastAsia" w:hAnsi="Lato Light" w:cstheme="majorBidi"/>
      <w:iCs/>
      <w:kern w:val="2"/>
      <w:sz w:val="24"/>
      <w:szCs w:val="20"/>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uiPriority w:val="99"/>
    <w:rPr>
      <w:color w:val="0000FF"/>
      <w:u w:val="single"/>
    </w:rPr>
  </w:style>
  <w:style w:type="paragraph" w:customStyle="1" w:styleId="Letterheadtext">
    <w:name w:val="Letterhead text"/>
    <w:qFormat/>
    <w:rsid w:val="00331AD8"/>
    <w:rPr>
      <w:rFonts w:ascii="Lato" w:hAnsi="Lato"/>
      <w:sz w:val="18"/>
      <w:szCs w:val="24"/>
      <w:lang w:eastAsia="en-US"/>
    </w:rPr>
  </w:style>
  <w:style w:type="character" w:customStyle="1" w:styleId="Heading1Char">
    <w:name w:val="Heading 1 Char"/>
    <w:basedOn w:val="DefaultParagraphFont"/>
    <w:link w:val="Heading1"/>
    <w:uiPriority w:val="9"/>
    <w:rsid w:val="00331AD8"/>
    <w:rPr>
      <w:rFonts w:ascii="Lato Black" w:eastAsiaTheme="majorEastAsia" w:hAnsi="Lato Black" w:cstheme="majorBidi"/>
      <w:bCs/>
      <w:color w:val="000000" w:themeColor="text1"/>
      <w:kern w:val="2"/>
      <w:sz w:val="32"/>
      <w:szCs w:val="32"/>
      <w:lang w:eastAsia="en-US"/>
      <w14:ligatures w14:val="standardContextual"/>
    </w:rPr>
  </w:style>
  <w:style w:type="character" w:customStyle="1" w:styleId="Heading2Char">
    <w:name w:val="Heading 2 Char"/>
    <w:basedOn w:val="DefaultParagraphFont"/>
    <w:link w:val="Heading2"/>
    <w:uiPriority w:val="9"/>
    <w:rsid w:val="00331AD8"/>
    <w:rPr>
      <w:rFonts w:ascii="Lato Black" w:eastAsiaTheme="majorEastAsia" w:hAnsi="Lato Black" w:cstheme="majorBidi"/>
      <w:bCs/>
      <w:kern w:val="2"/>
      <w:sz w:val="28"/>
      <w:szCs w:val="28"/>
      <w:lang w:eastAsia="en-US"/>
      <w14:ligatures w14:val="standardContextual"/>
    </w:rPr>
  </w:style>
  <w:style w:type="character" w:customStyle="1" w:styleId="Heading3Char">
    <w:name w:val="Heading 3 Char"/>
    <w:basedOn w:val="DefaultParagraphFont"/>
    <w:link w:val="Heading3"/>
    <w:uiPriority w:val="9"/>
    <w:rsid w:val="00331AD8"/>
    <w:rPr>
      <w:rFonts w:ascii="Lato" w:eastAsiaTheme="majorEastAsia" w:hAnsi="Lato" w:cstheme="majorBidi"/>
      <w:b/>
      <w:bCs/>
      <w:kern w:val="2"/>
      <w:sz w:val="28"/>
      <w:szCs w:val="28"/>
      <w:lang w:eastAsia="en-US"/>
      <w14:ligatures w14:val="standardContextual"/>
    </w:rPr>
  </w:style>
  <w:style w:type="character" w:customStyle="1" w:styleId="Heading4Char">
    <w:name w:val="Heading 4 Char"/>
    <w:basedOn w:val="DefaultParagraphFont"/>
    <w:link w:val="Heading4"/>
    <w:uiPriority w:val="9"/>
    <w:rsid w:val="00331AD8"/>
    <w:rPr>
      <w:rFonts w:ascii="Lato Black" w:eastAsiaTheme="majorEastAsia" w:hAnsi="Lato Black" w:cstheme="majorBidi"/>
      <w:bCs/>
      <w:iCs/>
      <w:kern w:val="2"/>
      <w:sz w:val="24"/>
      <w:szCs w:val="24"/>
      <w:lang w:eastAsia="en-US"/>
      <w14:ligatures w14:val="standardContextual"/>
    </w:rPr>
  </w:style>
  <w:style w:type="character" w:customStyle="1" w:styleId="Heading5Char">
    <w:name w:val="Heading 5 Char"/>
    <w:basedOn w:val="DefaultParagraphFont"/>
    <w:link w:val="Heading5"/>
    <w:uiPriority w:val="9"/>
    <w:rsid w:val="00331AD8"/>
    <w:rPr>
      <w:rFonts w:ascii="Lato" w:eastAsiaTheme="majorEastAsia" w:hAnsi="Lato" w:cstheme="majorBidi"/>
      <w:b/>
      <w:kern w:val="2"/>
      <w:sz w:val="24"/>
      <w:szCs w:val="24"/>
      <w:lang w:eastAsia="en-US"/>
      <w14:ligatures w14:val="standardContextual"/>
    </w:rPr>
  </w:style>
  <w:style w:type="character" w:customStyle="1" w:styleId="Heading6Char">
    <w:name w:val="Heading 6 Char"/>
    <w:basedOn w:val="DefaultParagraphFont"/>
    <w:link w:val="Heading6"/>
    <w:uiPriority w:val="9"/>
    <w:rsid w:val="00331AD8"/>
    <w:rPr>
      <w:rFonts w:ascii="Lato Light" w:eastAsiaTheme="majorEastAsia" w:hAnsi="Lato Light" w:cstheme="majorBidi"/>
      <w:iCs/>
      <w:kern w:val="2"/>
      <w:sz w:val="24"/>
      <w:szCs w:val="24"/>
      <w:lang w:eastAsia="en-US"/>
      <w14:ligatures w14:val="standardContextual"/>
    </w:rPr>
  </w:style>
  <w:style w:type="character" w:customStyle="1" w:styleId="Heading7Char">
    <w:name w:val="Heading 7 Char"/>
    <w:basedOn w:val="DefaultParagraphFont"/>
    <w:link w:val="Heading7"/>
    <w:uiPriority w:val="9"/>
    <w:rsid w:val="00331AD8"/>
    <w:rPr>
      <w:rFonts w:ascii="Lato Black" w:eastAsiaTheme="majorEastAsia" w:hAnsi="Lato Black" w:cstheme="majorBidi"/>
      <w:iCs/>
      <w:kern w:val="2"/>
      <w:sz w:val="22"/>
      <w:szCs w:val="22"/>
      <w:lang w:eastAsia="en-US"/>
      <w14:ligatures w14:val="standardContextual"/>
    </w:rPr>
  </w:style>
  <w:style w:type="character" w:customStyle="1" w:styleId="Heading8Char">
    <w:name w:val="Heading 8 Char"/>
    <w:basedOn w:val="DefaultParagraphFont"/>
    <w:link w:val="Heading8"/>
    <w:uiPriority w:val="9"/>
    <w:rsid w:val="00331AD8"/>
    <w:rPr>
      <w:rFonts w:ascii="Lato" w:eastAsiaTheme="majorEastAsia" w:hAnsi="Lato" w:cstheme="majorBidi"/>
      <w:b/>
      <w:kern w:val="2"/>
      <w:sz w:val="24"/>
      <w:lang w:eastAsia="en-US"/>
      <w14:ligatures w14:val="standardContextual"/>
    </w:rPr>
  </w:style>
  <w:style w:type="character" w:customStyle="1" w:styleId="Heading9Char">
    <w:name w:val="Heading 9 Char"/>
    <w:basedOn w:val="DefaultParagraphFont"/>
    <w:link w:val="Heading9"/>
    <w:uiPriority w:val="9"/>
    <w:rsid w:val="00331AD8"/>
    <w:rPr>
      <w:rFonts w:ascii="Lato Light" w:eastAsiaTheme="majorEastAsia" w:hAnsi="Lato Light" w:cstheme="majorBidi"/>
      <w:iCs/>
      <w:kern w:val="2"/>
      <w:sz w:val="24"/>
      <w:lang w:eastAsia="en-US"/>
      <w14:ligatures w14:val="standardContextual"/>
    </w:rPr>
  </w:style>
  <w:style w:type="paragraph" w:styleId="BalloonText">
    <w:name w:val="Balloon Text"/>
    <w:basedOn w:val="Normal"/>
    <w:link w:val="BalloonTextChar"/>
    <w:rsid w:val="00CB4B0A"/>
    <w:rPr>
      <w:rFonts w:ascii="Segoe UI" w:hAnsi="Segoe UI" w:cs="Segoe UI"/>
      <w:sz w:val="18"/>
      <w:szCs w:val="18"/>
    </w:rPr>
  </w:style>
  <w:style w:type="character" w:customStyle="1" w:styleId="BalloonTextChar">
    <w:name w:val="Balloon Text Char"/>
    <w:basedOn w:val="DefaultParagraphFont"/>
    <w:link w:val="BalloonText"/>
    <w:rsid w:val="00CB4B0A"/>
    <w:rPr>
      <w:rFonts w:ascii="Segoe UI" w:hAnsi="Segoe UI" w:cs="Segoe UI"/>
      <w:sz w:val="18"/>
      <w:szCs w:val="18"/>
      <w:lang w:eastAsia="en-US"/>
    </w:rPr>
  </w:style>
  <w:style w:type="paragraph" w:styleId="ListParagraph">
    <w:name w:val="List Paragraph"/>
    <w:basedOn w:val="Normal"/>
    <w:uiPriority w:val="34"/>
    <w:qFormat/>
    <w:rsid w:val="009D7ECA"/>
    <w:pPr>
      <w:ind w:left="720"/>
    </w:pPr>
  </w:style>
  <w:style w:type="character" w:customStyle="1" w:styleId="UnresolvedMention1">
    <w:name w:val="Unresolved Mention1"/>
    <w:basedOn w:val="DefaultParagraphFont"/>
    <w:uiPriority w:val="99"/>
    <w:semiHidden/>
    <w:unhideWhenUsed/>
    <w:rsid w:val="00244324"/>
    <w:rPr>
      <w:color w:val="605E5C"/>
      <w:shd w:val="clear" w:color="auto" w:fill="E1DFDD"/>
    </w:rPr>
  </w:style>
  <w:style w:type="paragraph" w:customStyle="1" w:styleId="Default">
    <w:name w:val="Default"/>
    <w:basedOn w:val="Normal"/>
    <w:rsid w:val="000519A9"/>
    <w:pPr>
      <w:autoSpaceDE w:val="0"/>
      <w:autoSpaceDN w:val="0"/>
    </w:pPr>
    <w:rPr>
      <w:rFonts w:ascii="Arial" w:hAnsi="Arial" w:cs="Arial"/>
      <w:color w:val="000000"/>
      <w:sz w:val="24"/>
      <w:szCs w:val="24"/>
      <w:lang w:eastAsia="en-GB"/>
    </w:rPr>
  </w:style>
  <w:style w:type="character" w:customStyle="1" w:styleId="UnresolvedMention2">
    <w:name w:val="Unresolved Mention2"/>
    <w:basedOn w:val="DefaultParagraphFont"/>
    <w:uiPriority w:val="99"/>
    <w:semiHidden/>
    <w:unhideWhenUsed/>
    <w:rsid w:val="009669B3"/>
    <w:rPr>
      <w:color w:val="605E5C"/>
      <w:shd w:val="clear" w:color="auto" w:fill="E1DFDD"/>
    </w:rPr>
  </w:style>
  <w:style w:type="character" w:customStyle="1" w:styleId="UnresolvedMention3">
    <w:name w:val="Unresolved Mention3"/>
    <w:basedOn w:val="DefaultParagraphFont"/>
    <w:uiPriority w:val="99"/>
    <w:semiHidden/>
    <w:unhideWhenUsed/>
    <w:rsid w:val="00F7362F"/>
    <w:rPr>
      <w:color w:val="605E5C"/>
      <w:shd w:val="clear" w:color="auto" w:fill="E1DFDD"/>
    </w:rPr>
  </w:style>
  <w:style w:type="paragraph" w:styleId="NormalWeb">
    <w:name w:val="Normal (Web)"/>
    <w:basedOn w:val="Normal"/>
    <w:uiPriority w:val="99"/>
    <w:unhideWhenUsed/>
    <w:rsid w:val="006C1B9E"/>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5347">
      <w:bodyDiv w:val="1"/>
      <w:marLeft w:val="0"/>
      <w:marRight w:val="0"/>
      <w:marTop w:val="0"/>
      <w:marBottom w:val="0"/>
      <w:divBdr>
        <w:top w:val="none" w:sz="0" w:space="0" w:color="auto"/>
        <w:left w:val="none" w:sz="0" w:space="0" w:color="auto"/>
        <w:bottom w:val="none" w:sz="0" w:space="0" w:color="auto"/>
        <w:right w:val="none" w:sz="0" w:space="0" w:color="auto"/>
      </w:divBdr>
    </w:div>
    <w:div w:id="163325418">
      <w:bodyDiv w:val="1"/>
      <w:marLeft w:val="0"/>
      <w:marRight w:val="0"/>
      <w:marTop w:val="0"/>
      <w:marBottom w:val="0"/>
      <w:divBdr>
        <w:top w:val="none" w:sz="0" w:space="0" w:color="auto"/>
        <w:left w:val="none" w:sz="0" w:space="0" w:color="auto"/>
        <w:bottom w:val="none" w:sz="0" w:space="0" w:color="auto"/>
        <w:right w:val="none" w:sz="0" w:space="0" w:color="auto"/>
      </w:divBdr>
    </w:div>
    <w:div w:id="634068587">
      <w:bodyDiv w:val="1"/>
      <w:marLeft w:val="0"/>
      <w:marRight w:val="0"/>
      <w:marTop w:val="0"/>
      <w:marBottom w:val="0"/>
      <w:divBdr>
        <w:top w:val="none" w:sz="0" w:space="0" w:color="auto"/>
        <w:left w:val="none" w:sz="0" w:space="0" w:color="auto"/>
        <w:bottom w:val="none" w:sz="0" w:space="0" w:color="auto"/>
        <w:right w:val="none" w:sz="0" w:space="0" w:color="auto"/>
      </w:divBdr>
    </w:div>
    <w:div w:id="1006446098">
      <w:bodyDiv w:val="1"/>
      <w:marLeft w:val="0"/>
      <w:marRight w:val="0"/>
      <w:marTop w:val="0"/>
      <w:marBottom w:val="0"/>
      <w:divBdr>
        <w:top w:val="none" w:sz="0" w:space="0" w:color="auto"/>
        <w:left w:val="none" w:sz="0" w:space="0" w:color="auto"/>
        <w:bottom w:val="none" w:sz="0" w:space="0" w:color="auto"/>
        <w:right w:val="none" w:sz="0" w:space="0" w:color="auto"/>
      </w:divBdr>
    </w:div>
    <w:div w:id="1028525915">
      <w:bodyDiv w:val="1"/>
      <w:marLeft w:val="0"/>
      <w:marRight w:val="0"/>
      <w:marTop w:val="0"/>
      <w:marBottom w:val="0"/>
      <w:divBdr>
        <w:top w:val="none" w:sz="0" w:space="0" w:color="auto"/>
        <w:left w:val="none" w:sz="0" w:space="0" w:color="auto"/>
        <w:bottom w:val="none" w:sz="0" w:space="0" w:color="auto"/>
        <w:right w:val="none" w:sz="0" w:space="0" w:color="auto"/>
      </w:divBdr>
    </w:div>
    <w:div w:id="1724865725">
      <w:bodyDiv w:val="1"/>
      <w:marLeft w:val="0"/>
      <w:marRight w:val="0"/>
      <w:marTop w:val="0"/>
      <w:marBottom w:val="0"/>
      <w:divBdr>
        <w:top w:val="none" w:sz="0" w:space="0" w:color="auto"/>
        <w:left w:val="none" w:sz="0" w:space="0" w:color="auto"/>
        <w:bottom w:val="none" w:sz="0" w:space="0" w:color="auto"/>
        <w:right w:val="none" w:sz="0" w:space="0" w:color="auto"/>
      </w:divBdr>
    </w:div>
    <w:div w:id="181837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exley.gov.uk/news/safe-travel-and-schoo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exley.gov.uk/coronavirus-covid-19/services-status/local-covid-testing-cent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phen.kitchman@bexley.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n:\apps\autorep\bexleywordtemplates\Bexley%20Letter%20templates\Civic%20Email%20template%202019.dotx" TargetMode="External"/></Relationships>
</file>

<file path=word/theme/theme1.xml><?xml version="1.0" encoding="utf-8"?>
<a:theme xmlns:a="http://schemas.openxmlformats.org/drawingml/2006/main" name="Office Theme">
  <a:themeElements>
    <a:clrScheme name="Bexley">
      <a:dk1>
        <a:sysClr val="windowText" lastClr="000000"/>
      </a:dk1>
      <a:lt1>
        <a:sysClr val="window" lastClr="FFFFFF"/>
      </a:lt1>
      <a:dk2>
        <a:srgbClr val="000000"/>
      </a:dk2>
      <a:lt2>
        <a:srgbClr val="F8F8F8"/>
      </a:lt2>
      <a:accent1>
        <a:srgbClr val="007DC5"/>
      </a:accent1>
      <a:accent2>
        <a:srgbClr val="F68B1F"/>
      </a:accent2>
      <a:accent3>
        <a:srgbClr val="92278F"/>
      </a:accent3>
      <a:accent4>
        <a:srgbClr val="3EC2CF"/>
      </a:accent4>
      <a:accent5>
        <a:srgbClr val="D82A91"/>
      </a:accent5>
      <a:accent6>
        <a:srgbClr val="8DC63F"/>
      </a:accent6>
      <a:hlink>
        <a:srgbClr val="0000FF"/>
      </a:hlink>
      <a:folHlink>
        <a:srgbClr val="92278F"/>
      </a:folHlink>
    </a:clrScheme>
    <a:fontScheme name="Bexley">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180E048409514CB012B6D406F22F39" ma:contentTypeVersion="9" ma:contentTypeDescription="Create a new document." ma:contentTypeScope="" ma:versionID="669e5a5d3f6ef1544744940e38543d9a">
  <xsd:schema xmlns:xsd="http://www.w3.org/2001/XMLSchema" xmlns:xs="http://www.w3.org/2001/XMLSchema" xmlns:p="http://schemas.microsoft.com/office/2006/metadata/properties" xmlns:ns3="c469cbbf-9fd8-46e4-a68b-03da11f9c50a" targetNamespace="http://schemas.microsoft.com/office/2006/metadata/properties" ma:root="true" ma:fieldsID="37a8a0e804f71937a82797f47c63ccf2" ns3:_="">
    <xsd:import namespace="c469cbbf-9fd8-46e4-a68b-03da11f9c5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9cbbf-9fd8-46e4-a68b-03da11f9c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B8A497-877E-4F9F-B54D-C9ABEE693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9cbbf-9fd8-46e4-a68b-03da11f9c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24726F-A0F9-4D1D-AD4B-9E0EAC14EBF2}">
  <ds:schemaRefs>
    <ds:schemaRef ds:uri="http://schemas.microsoft.com/sharepoint/v3/contenttype/forms"/>
  </ds:schemaRefs>
</ds:datastoreItem>
</file>

<file path=customXml/itemProps3.xml><?xml version="1.0" encoding="utf-8"?>
<ds:datastoreItem xmlns:ds="http://schemas.openxmlformats.org/officeDocument/2006/customXml" ds:itemID="{CA9CDEF8-FE9D-4F16-AC7D-2B5B186068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Civic Email template 2019</Template>
  <TotalTime>1</TotalTime>
  <Pages>4</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Civic</vt:lpstr>
    </vt:vector>
  </TitlesOfParts>
  <Company>Bexley Council</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dc:title>
  <dc:creator>Cooper1, Sarah</dc:creator>
  <cp:lastModifiedBy>Puxty, Shirley</cp:lastModifiedBy>
  <cp:revision>2</cp:revision>
  <cp:lastPrinted>2020-03-02T10:53:00Z</cp:lastPrinted>
  <dcterms:created xsi:type="dcterms:W3CDTF">2021-03-04T16:35:00Z</dcterms:created>
  <dcterms:modified xsi:type="dcterms:W3CDTF">2021-03-04T16:35:00Z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0x010100DA180E048409514CB012B6D406F22F39</vt:lpwstr>
  </property>
</Properties>
</file>